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EB6" w:rsidRPr="00784588" w:rsidRDefault="001B3AE7" w:rsidP="00FF1F17">
      <w:pPr>
        <w:spacing w:after="120" w:line="240" w:lineRule="auto"/>
        <w:jc w:val="both"/>
        <w:rPr>
          <w:rFonts w:ascii="Adobe Garamond Pro" w:hAnsi="Adobe Garamond Pro" w:cs="Times New Roman"/>
          <w:b/>
          <w:sz w:val="32"/>
          <w:szCs w:val="32"/>
        </w:rPr>
      </w:pPr>
      <w:r w:rsidRPr="00784588">
        <w:rPr>
          <w:rFonts w:ascii="Adobe Garamond Pro" w:hAnsi="Adobe Garamond Pro" w:cs="Times New Roman"/>
          <w:b/>
          <w:sz w:val="32"/>
          <w:szCs w:val="32"/>
        </w:rPr>
        <w:t>A</w:t>
      </w:r>
      <w:r w:rsidR="00023709" w:rsidRPr="00784588">
        <w:rPr>
          <w:rFonts w:ascii="Adobe Garamond Pro" w:hAnsi="Adobe Garamond Pro" w:cs="Times New Roman"/>
          <w:b/>
          <w:sz w:val="32"/>
          <w:szCs w:val="32"/>
        </w:rPr>
        <w:t>nalisis Durasi Tidur, Asupan Makan, dan Aktivitas Fisik sebagai Faktor Risiko Kejadian Obesitas pada Balita Usia 3-5 Tahun</w:t>
      </w:r>
    </w:p>
    <w:p w:rsidR="00023709" w:rsidRPr="00784588" w:rsidRDefault="00023709" w:rsidP="00FF1F17">
      <w:pPr>
        <w:spacing w:after="0" w:line="240" w:lineRule="auto"/>
        <w:jc w:val="both"/>
        <w:rPr>
          <w:rFonts w:ascii="Adobe Garamond Pro" w:hAnsi="Adobe Garamond Pro" w:cs="Times New Roman"/>
          <w:sz w:val="20"/>
          <w:szCs w:val="20"/>
        </w:rPr>
      </w:pPr>
      <w:r w:rsidRPr="00784588">
        <w:rPr>
          <w:rFonts w:ascii="Adobe Garamond Pro" w:hAnsi="Adobe Garamond Pro" w:cs="Times New Roman"/>
          <w:sz w:val="20"/>
          <w:szCs w:val="20"/>
        </w:rPr>
        <w:t>Wara Fitria Tristiyanti*, Didik Gunawan Tamtomo**, Yulia Lanti Retno Dewi**</w:t>
      </w:r>
    </w:p>
    <w:p w:rsidR="001B3AE7" w:rsidRPr="00784588" w:rsidRDefault="001201B4" w:rsidP="00FF1F17">
      <w:pPr>
        <w:spacing w:after="0" w:line="240" w:lineRule="auto"/>
        <w:jc w:val="both"/>
        <w:rPr>
          <w:rFonts w:ascii="Adobe Garamond Pro" w:hAnsi="Adobe Garamond Pro" w:cs="Times New Roman"/>
          <w:sz w:val="20"/>
          <w:szCs w:val="20"/>
        </w:rPr>
      </w:pPr>
      <w:r w:rsidRPr="00784588">
        <w:rPr>
          <w:rFonts w:ascii="Adobe Garamond Pro" w:hAnsi="Adobe Garamond Pro" w:cs="Times New Roman"/>
          <w:sz w:val="20"/>
          <w:szCs w:val="20"/>
        </w:rPr>
        <w:t>*Program Magister Ilmu Gizi</w:t>
      </w:r>
      <w:r w:rsidR="006D4330">
        <w:rPr>
          <w:rFonts w:ascii="Adobe Garamond Pro" w:hAnsi="Adobe Garamond Pro" w:cs="Times New Roman"/>
          <w:sz w:val="20"/>
          <w:szCs w:val="20"/>
        </w:rPr>
        <w:t xml:space="preserve"> Universitas Sebelas Maret</w:t>
      </w:r>
      <w:r w:rsidRPr="00784588">
        <w:rPr>
          <w:rFonts w:ascii="Adobe Garamond Pro" w:hAnsi="Adobe Garamond Pro" w:cs="Times New Roman"/>
          <w:sz w:val="20"/>
          <w:szCs w:val="20"/>
        </w:rPr>
        <w:t>, **Fakultas Kedokteran Universitas Sebelas Maret</w:t>
      </w:r>
    </w:p>
    <w:p w:rsidR="002456FB" w:rsidRPr="00784588" w:rsidRDefault="002456FB" w:rsidP="002456FB">
      <w:pPr>
        <w:jc w:val="center"/>
        <w:rPr>
          <w:rFonts w:ascii="Adobe Garamond Pro" w:hAnsi="Adobe Garamond Pro" w:cs="Times New Roman"/>
          <w:b/>
        </w:rPr>
      </w:pPr>
    </w:p>
    <w:p w:rsidR="002456FB" w:rsidRPr="000E7DD2" w:rsidRDefault="002456FB" w:rsidP="00596294">
      <w:pPr>
        <w:pStyle w:val="Default"/>
        <w:jc w:val="both"/>
        <w:rPr>
          <w:rFonts w:ascii="Adobe Garamond Pro" w:hAnsi="Adobe Garamond Pro"/>
          <w:sz w:val="18"/>
          <w:szCs w:val="18"/>
        </w:rPr>
      </w:pPr>
      <w:r w:rsidRPr="000E7DD2">
        <w:rPr>
          <w:rFonts w:ascii="Adobe Garamond Pro" w:hAnsi="Adobe Garamond Pro"/>
          <w:b/>
          <w:sz w:val="18"/>
          <w:szCs w:val="18"/>
        </w:rPr>
        <w:t xml:space="preserve">Latar Belakang: </w:t>
      </w:r>
      <w:r w:rsidR="00E86612" w:rsidRPr="000E7DD2">
        <w:rPr>
          <w:rFonts w:ascii="Adobe Garamond Pro" w:hAnsi="Adobe Garamond Pro"/>
          <w:sz w:val="18"/>
          <w:szCs w:val="18"/>
        </w:rPr>
        <w:t xml:space="preserve">Obesitas pada anak di bawah 5 tahun (balita) menjadi perhatian </w:t>
      </w:r>
      <w:r w:rsidR="00E86612" w:rsidRPr="000E7DD2">
        <w:rPr>
          <w:rFonts w:ascii="Adobe Garamond Pro" w:hAnsi="Adobe Garamond Pro"/>
          <w:i/>
          <w:iCs/>
          <w:sz w:val="18"/>
          <w:szCs w:val="18"/>
        </w:rPr>
        <w:t xml:space="preserve">World Health Organization </w:t>
      </w:r>
      <w:r w:rsidR="00E86612" w:rsidRPr="000E7DD2">
        <w:rPr>
          <w:rFonts w:ascii="Adobe Garamond Pro" w:hAnsi="Adobe Garamond Pro"/>
          <w:sz w:val="18"/>
          <w:szCs w:val="18"/>
        </w:rPr>
        <w:t xml:space="preserve">(WHO) dengan menetapkan masalah obesitas sebagai salah satu indikator untuk mengatasi masalah gizi pada anak di bawah 5 tahun melalui </w:t>
      </w:r>
      <w:r w:rsidR="00E86612" w:rsidRPr="000E7DD2">
        <w:rPr>
          <w:rFonts w:ascii="Adobe Garamond Pro" w:hAnsi="Adobe Garamond Pro"/>
          <w:i/>
          <w:iCs/>
          <w:sz w:val="18"/>
          <w:szCs w:val="18"/>
        </w:rPr>
        <w:t xml:space="preserve">Sustainable Development Goals </w:t>
      </w:r>
      <w:r w:rsidR="00E86612" w:rsidRPr="000E7DD2">
        <w:rPr>
          <w:rFonts w:ascii="Adobe Garamond Pro" w:hAnsi="Adobe Garamond Pro"/>
          <w:sz w:val="18"/>
          <w:szCs w:val="18"/>
        </w:rPr>
        <w:t xml:space="preserve">(SDGs). </w:t>
      </w:r>
      <w:r w:rsidR="00596294" w:rsidRPr="000E7DD2">
        <w:rPr>
          <w:rFonts w:ascii="Adobe Garamond Pro" w:hAnsi="Adobe Garamond Pro"/>
          <w:sz w:val="18"/>
          <w:szCs w:val="18"/>
        </w:rPr>
        <w:t xml:space="preserve">Prevalensi obesitas pada balita secara global pada tahun 2015 mencapai 6,2% atau 42 </w:t>
      </w:r>
      <w:r w:rsidR="007356A4">
        <w:rPr>
          <w:rFonts w:ascii="Adobe Garamond Pro" w:hAnsi="Adobe Garamond Pro"/>
          <w:sz w:val="18"/>
          <w:szCs w:val="18"/>
        </w:rPr>
        <w:t>juta anak balita</w:t>
      </w:r>
      <w:r w:rsidR="00596294" w:rsidRPr="000E7DD2">
        <w:rPr>
          <w:rFonts w:ascii="Adobe Garamond Pro" w:hAnsi="Adobe Garamond Pro"/>
          <w:sz w:val="18"/>
          <w:szCs w:val="18"/>
        </w:rPr>
        <w:t>.</w:t>
      </w:r>
      <w:r w:rsidR="007356A4" w:rsidRPr="007356A4">
        <w:rPr>
          <w:rFonts w:ascii="Adobe Garamond Pro" w:hAnsi="Adobe Garamond Pro"/>
          <w:sz w:val="18"/>
          <w:szCs w:val="18"/>
          <w:vertAlign w:val="superscript"/>
        </w:rPr>
        <w:t>1</w:t>
      </w:r>
      <w:r w:rsidR="00596294" w:rsidRPr="000E7DD2">
        <w:rPr>
          <w:rFonts w:ascii="Adobe Garamond Pro" w:hAnsi="Adobe Garamond Pro"/>
          <w:sz w:val="18"/>
          <w:szCs w:val="18"/>
        </w:rPr>
        <w:t xml:space="preserve"> </w:t>
      </w:r>
      <w:r w:rsidR="00E86612" w:rsidRPr="000E7DD2">
        <w:rPr>
          <w:rFonts w:ascii="Adobe Garamond Pro" w:hAnsi="Adobe Garamond Pro"/>
          <w:sz w:val="18"/>
          <w:szCs w:val="18"/>
        </w:rPr>
        <w:t xml:space="preserve">Faktor penyebab obesitas pada balita diantaranya adalah </w:t>
      </w:r>
      <w:r w:rsidR="00623484" w:rsidRPr="000E7DD2">
        <w:rPr>
          <w:rFonts w:ascii="Adobe Garamond Pro" w:hAnsi="Adobe Garamond Pro"/>
          <w:sz w:val="18"/>
          <w:szCs w:val="18"/>
        </w:rPr>
        <w:t xml:space="preserve">durasi tidur, </w:t>
      </w:r>
      <w:r w:rsidR="00A73C87" w:rsidRPr="000E7DD2">
        <w:rPr>
          <w:rFonts w:ascii="Adobe Garamond Pro" w:hAnsi="Adobe Garamond Pro"/>
          <w:sz w:val="18"/>
          <w:szCs w:val="18"/>
        </w:rPr>
        <w:t xml:space="preserve">asupan makan, dan </w:t>
      </w:r>
      <w:r w:rsidR="00623484" w:rsidRPr="000E7DD2">
        <w:rPr>
          <w:rFonts w:ascii="Adobe Garamond Pro" w:hAnsi="Adobe Garamond Pro"/>
          <w:sz w:val="18"/>
          <w:szCs w:val="18"/>
        </w:rPr>
        <w:t>aktivitas fisik.</w:t>
      </w:r>
    </w:p>
    <w:p w:rsidR="002E38E4" w:rsidRPr="000E7DD2" w:rsidRDefault="002456FB" w:rsidP="002456FB">
      <w:pPr>
        <w:autoSpaceDE w:val="0"/>
        <w:autoSpaceDN w:val="0"/>
        <w:adjustRightInd w:val="0"/>
        <w:spacing w:after="0" w:line="240" w:lineRule="auto"/>
        <w:jc w:val="both"/>
        <w:rPr>
          <w:rFonts w:ascii="Adobe Garamond Pro" w:hAnsi="Adobe Garamond Pro" w:cs="Times New Roman"/>
          <w:sz w:val="18"/>
          <w:szCs w:val="18"/>
        </w:rPr>
      </w:pPr>
      <w:r w:rsidRPr="000E7DD2">
        <w:rPr>
          <w:rFonts w:ascii="Adobe Garamond Pro" w:hAnsi="Adobe Garamond Pro" w:cs="Times New Roman"/>
          <w:b/>
          <w:sz w:val="18"/>
          <w:szCs w:val="18"/>
        </w:rPr>
        <w:t>Tujuan:</w:t>
      </w:r>
      <w:r w:rsidRPr="000E7DD2">
        <w:rPr>
          <w:rFonts w:ascii="Adobe Garamond Pro" w:hAnsi="Adobe Garamond Pro" w:cs="Times New Roman"/>
          <w:sz w:val="18"/>
          <w:szCs w:val="18"/>
        </w:rPr>
        <w:t xml:space="preserve"> </w:t>
      </w:r>
      <w:r w:rsidR="002E38E4" w:rsidRPr="000E7DD2">
        <w:rPr>
          <w:rFonts w:ascii="Adobe Garamond Pro" w:hAnsi="Adobe Garamond Pro" w:cs="Times New Roman"/>
          <w:sz w:val="18"/>
          <w:szCs w:val="18"/>
        </w:rPr>
        <w:t>Untuk mengan</w:t>
      </w:r>
      <w:r w:rsidR="009F7FB0" w:rsidRPr="000E7DD2">
        <w:rPr>
          <w:rFonts w:ascii="Adobe Garamond Pro" w:hAnsi="Adobe Garamond Pro" w:cs="Times New Roman"/>
          <w:sz w:val="18"/>
          <w:szCs w:val="18"/>
        </w:rPr>
        <w:t xml:space="preserve">alisis hubungan durasi tidur, </w:t>
      </w:r>
      <w:r w:rsidR="001B3AE7" w:rsidRPr="000E7DD2">
        <w:rPr>
          <w:rFonts w:ascii="Adobe Garamond Pro" w:hAnsi="Adobe Garamond Pro" w:cs="Times New Roman"/>
          <w:sz w:val="18"/>
          <w:szCs w:val="18"/>
        </w:rPr>
        <w:t xml:space="preserve">asupan makan, </w:t>
      </w:r>
      <w:r w:rsidR="00455AD5" w:rsidRPr="000E7DD2">
        <w:rPr>
          <w:rFonts w:ascii="Adobe Garamond Pro" w:hAnsi="Adobe Garamond Pro" w:cs="Times New Roman"/>
          <w:sz w:val="18"/>
          <w:szCs w:val="18"/>
        </w:rPr>
        <w:t xml:space="preserve">dan </w:t>
      </w:r>
      <w:r w:rsidR="009F7FB0" w:rsidRPr="000E7DD2">
        <w:rPr>
          <w:rFonts w:ascii="Adobe Garamond Pro" w:hAnsi="Adobe Garamond Pro" w:cs="Times New Roman"/>
          <w:sz w:val="18"/>
          <w:szCs w:val="18"/>
        </w:rPr>
        <w:t xml:space="preserve">aktivitas fisik </w:t>
      </w:r>
      <w:r w:rsidR="002E38E4" w:rsidRPr="000E7DD2">
        <w:rPr>
          <w:rFonts w:ascii="Adobe Garamond Pro" w:hAnsi="Adobe Garamond Pro" w:cs="Times New Roman"/>
          <w:sz w:val="18"/>
          <w:szCs w:val="18"/>
        </w:rPr>
        <w:t>dengan kejadian obesitas pada balita usia 3-5 tahun di wilayah Kota Yogyakarta</w:t>
      </w:r>
      <w:r w:rsidR="001B3AE7" w:rsidRPr="000E7DD2">
        <w:rPr>
          <w:rFonts w:ascii="Adobe Garamond Pro" w:hAnsi="Adobe Garamond Pro" w:cs="Times New Roman"/>
          <w:sz w:val="18"/>
          <w:szCs w:val="18"/>
        </w:rPr>
        <w:t xml:space="preserve"> </w:t>
      </w:r>
      <w:r w:rsidR="00455AD5" w:rsidRPr="000E7DD2">
        <w:rPr>
          <w:rFonts w:ascii="Adobe Garamond Pro" w:hAnsi="Adobe Garamond Pro" w:cs="Times New Roman"/>
          <w:sz w:val="18"/>
          <w:szCs w:val="18"/>
        </w:rPr>
        <w:t>serta tingkat resiko dari ke</w:t>
      </w:r>
      <w:r w:rsidR="009F7FB0" w:rsidRPr="000E7DD2">
        <w:rPr>
          <w:rFonts w:ascii="Adobe Garamond Pro" w:hAnsi="Adobe Garamond Pro" w:cs="Times New Roman"/>
          <w:sz w:val="18"/>
          <w:szCs w:val="18"/>
        </w:rPr>
        <w:t xml:space="preserve">tiga </w:t>
      </w:r>
      <w:r w:rsidR="002E38E4" w:rsidRPr="000E7DD2">
        <w:rPr>
          <w:rFonts w:ascii="Adobe Garamond Pro" w:hAnsi="Adobe Garamond Pro" w:cs="Times New Roman"/>
          <w:sz w:val="18"/>
          <w:szCs w:val="18"/>
        </w:rPr>
        <w:t xml:space="preserve">variabel tersebut terhadap kejadian obesitas pada balita usia 3-5 tahun. </w:t>
      </w:r>
    </w:p>
    <w:p w:rsidR="002456FB" w:rsidRPr="000E7DD2" w:rsidRDefault="002456FB" w:rsidP="002456FB">
      <w:pPr>
        <w:autoSpaceDE w:val="0"/>
        <w:autoSpaceDN w:val="0"/>
        <w:adjustRightInd w:val="0"/>
        <w:spacing w:after="0" w:line="240" w:lineRule="auto"/>
        <w:jc w:val="both"/>
        <w:rPr>
          <w:rFonts w:ascii="Adobe Garamond Pro" w:hAnsi="Adobe Garamond Pro" w:cs="Times New Roman"/>
          <w:sz w:val="18"/>
          <w:szCs w:val="18"/>
        </w:rPr>
      </w:pPr>
      <w:r w:rsidRPr="000E7DD2">
        <w:rPr>
          <w:rFonts w:ascii="Adobe Garamond Pro" w:hAnsi="Adobe Garamond Pro" w:cs="Times New Roman"/>
          <w:b/>
          <w:sz w:val="18"/>
          <w:szCs w:val="18"/>
        </w:rPr>
        <w:t>Metode:</w:t>
      </w:r>
      <w:r w:rsidRPr="000E7DD2">
        <w:rPr>
          <w:rFonts w:ascii="Adobe Garamond Pro" w:hAnsi="Adobe Garamond Pro" w:cs="Times New Roman"/>
          <w:sz w:val="18"/>
          <w:szCs w:val="18"/>
        </w:rPr>
        <w:t xml:space="preserve"> </w:t>
      </w:r>
      <w:r w:rsidR="002E38E4" w:rsidRPr="000E7DD2">
        <w:rPr>
          <w:rFonts w:ascii="Adobe Garamond Pro" w:hAnsi="Adobe Garamond Pro" w:cs="Times New Roman"/>
          <w:sz w:val="18"/>
          <w:szCs w:val="18"/>
        </w:rPr>
        <w:t xml:space="preserve">Jenis penelitian ini adalah kasus-kontrol dengan jumlah total subjek adalah 144 balita di wilayah Kota Yogyakarta. Jumlah subjek pada masing-masing kelompok adalah 72 balita. </w:t>
      </w:r>
      <w:r w:rsidR="00B97576" w:rsidRPr="000E7DD2">
        <w:rPr>
          <w:rFonts w:ascii="Adobe Garamond Pro" w:hAnsi="Adobe Garamond Pro" w:cs="Times New Roman"/>
          <w:sz w:val="18"/>
          <w:szCs w:val="18"/>
        </w:rPr>
        <w:t xml:space="preserve">Data </w:t>
      </w:r>
      <w:r w:rsidR="00127F9A">
        <w:rPr>
          <w:rFonts w:ascii="Adobe Garamond Pro" w:hAnsi="Adobe Garamond Pro" w:cs="Times New Roman"/>
          <w:sz w:val="18"/>
          <w:szCs w:val="18"/>
        </w:rPr>
        <w:t xml:space="preserve">durasi tidur diperoleh melalui </w:t>
      </w:r>
      <w:r w:rsidR="002E38E4" w:rsidRPr="000E7DD2">
        <w:rPr>
          <w:rFonts w:ascii="Adobe Garamond Pro" w:hAnsi="Adobe Garamond Pro" w:cs="Times New Roman"/>
          <w:sz w:val="18"/>
          <w:szCs w:val="18"/>
        </w:rPr>
        <w:t xml:space="preserve">kuesioner </w:t>
      </w:r>
      <w:r w:rsidR="004A52E3" w:rsidRPr="000E7DD2">
        <w:rPr>
          <w:rFonts w:ascii="Adobe Garamond Pro" w:hAnsi="Adobe Garamond Pro" w:cs="Times New Roman"/>
          <w:i/>
          <w:sz w:val="18"/>
          <w:szCs w:val="18"/>
        </w:rPr>
        <w:t>Children’s Sleep Habit Questionnaire</w:t>
      </w:r>
      <w:r w:rsidR="004A52E3" w:rsidRPr="000E7DD2">
        <w:rPr>
          <w:rFonts w:ascii="Adobe Garamond Pro" w:hAnsi="Adobe Garamond Pro" w:cs="Times New Roman"/>
          <w:sz w:val="18"/>
          <w:szCs w:val="18"/>
        </w:rPr>
        <w:t xml:space="preserve"> (CSHQ) tervalidasi</w:t>
      </w:r>
      <w:r w:rsidR="00CC4572" w:rsidRPr="000E7DD2">
        <w:rPr>
          <w:rFonts w:ascii="Adobe Garamond Pro" w:hAnsi="Adobe Garamond Pro" w:cs="Times New Roman"/>
          <w:sz w:val="18"/>
          <w:szCs w:val="18"/>
        </w:rPr>
        <w:t xml:space="preserve">, </w:t>
      </w:r>
      <w:r w:rsidR="009F7FB0" w:rsidRPr="000E7DD2">
        <w:rPr>
          <w:rFonts w:ascii="Adobe Garamond Pro" w:hAnsi="Adobe Garamond Pro" w:cs="Times New Roman"/>
          <w:sz w:val="18"/>
          <w:szCs w:val="18"/>
        </w:rPr>
        <w:t xml:space="preserve">data asupan makan dikumpulkan dengan kuesioner recall makan 2x24 jam, dan </w:t>
      </w:r>
      <w:r w:rsidR="00455AD5" w:rsidRPr="000E7DD2">
        <w:rPr>
          <w:rFonts w:ascii="Adobe Garamond Pro" w:hAnsi="Adobe Garamond Pro" w:cs="Times New Roman"/>
          <w:sz w:val="18"/>
          <w:szCs w:val="18"/>
        </w:rPr>
        <w:t>data aktivitas fisik diperoleh dari kuesioner</w:t>
      </w:r>
      <w:r w:rsidR="009F7FB0" w:rsidRPr="000E7DD2">
        <w:rPr>
          <w:rFonts w:ascii="Adobe Garamond Pro" w:hAnsi="Adobe Garamond Pro" w:cs="Times New Roman"/>
          <w:sz w:val="18"/>
          <w:szCs w:val="18"/>
        </w:rPr>
        <w:t xml:space="preserve"> recall aktivitas fisik 24 jam. </w:t>
      </w:r>
      <w:r w:rsidR="002E38E4" w:rsidRPr="000E7DD2">
        <w:rPr>
          <w:rFonts w:ascii="Adobe Garamond Pro" w:hAnsi="Adobe Garamond Pro" w:cs="Times New Roman"/>
          <w:sz w:val="18"/>
          <w:szCs w:val="18"/>
        </w:rPr>
        <w:t xml:space="preserve">Data dianalisis menggunakan uji Chi Square dan regresi logistik. </w:t>
      </w:r>
    </w:p>
    <w:p w:rsidR="00DA406F" w:rsidRPr="000E7DD2" w:rsidRDefault="002456FB" w:rsidP="00A37886">
      <w:pPr>
        <w:pStyle w:val="Default"/>
        <w:jc w:val="both"/>
        <w:rPr>
          <w:rFonts w:ascii="Adobe Garamond Pro" w:hAnsi="Adobe Garamond Pro"/>
          <w:sz w:val="18"/>
          <w:szCs w:val="18"/>
        </w:rPr>
      </w:pPr>
      <w:r w:rsidRPr="000E7DD2">
        <w:rPr>
          <w:rFonts w:ascii="Adobe Garamond Pro" w:hAnsi="Adobe Garamond Pro"/>
          <w:b/>
          <w:sz w:val="18"/>
          <w:szCs w:val="18"/>
        </w:rPr>
        <w:t>Hasil:</w:t>
      </w:r>
      <w:r w:rsidRPr="000E7DD2">
        <w:rPr>
          <w:rFonts w:ascii="Adobe Garamond Pro" w:hAnsi="Adobe Garamond Pro"/>
          <w:sz w:val="18"/>
          <w:szCs w:val="18"/>
        </w:rPr>
        <w:t xml:space="preserve"> </w:t>
      </w:r>
      <w:r w:rsidR="00DB0432" w:rsidRPr="000E7DD2">
        <w:rPr>
          <w:rFonts w:ascii="Adobe Garamond Pro" w:hAnsi="Adobe Garamond Pro"/>
          <w:sz w:val="18"/>
          <w:szCs w:val="18"/>
        </w:rPr>
        <w:t>Terdapat hubungan yang signifikan antara durasi tidur</w:t>
      </w:r>
      <w:r w:rsidR="009F7FB0" w:rsidRPr="000E7DD2">
        <w:rPr>
          <w:rFonts w:ascii="Adobe Garamond Pro" w:hAnsi="Adobe Garamond Pro"/>
          <w:sz w:val="18"/>
          <w:szCs w:val="18"/>
        </w:rPr>
        <w:t>,</w:t>
      </w:r>
      <w:r w:rsidR="0006352E" w:rsidRPr="000E7DD2">
        <w:rPr>
          <w:rFonts w:ascii="Adobe Garamond Pro" w:hAnsi="Adobe Garamond Pro"/>
          <w:sz w:val="18"/>
          <w:szCs w:val="18"/>
        </w:rPr>
        <w:t xml:space="preserve"> </w:t>
      </w:r>
      <w:r w:rsidR="00DB0432" w:rsidRPr="000E7DD2">
        <w:rPr>
          <w:rFonts w:ascii="Adobe Garamond Pro" w:hAnsi="Adobe Garamond Pro"/>
          <w:sz w:val="18"/>
          <w:szCs w:val="18"/>
        </w:rPr>
        <w:t>asupan makan</w:t>
      </w:r>
      <w:r w:rsidR="009F7FB0" w:rsidRPr="000E7DD2">
        <w:rPr>
          <w:rFonts w:ascii="Adobe Garamond Pro" w:hAnsi="Adobe Garamond Pro"/>
          <w:sz w:val="18"/>
          <w:szCs w:val="18"/>
        </w:rPr>
        <w:t>, dan</w:t>
      </w:r>
      <w:r w:rsidR="00DB0432" w:rsidRPr="000E7DD2">
        <w:rPr>
          <w:rFonts w:ascii="Adobe Garamond Pro" w:hAnsi="Adobe Garamond Pro"/>
          <w:sz w:val="18"/>
          <w:szCs w:val="18"/>
        </w:rPr>
        <w:t xml:space="preserve"> </w:t>
      </w:r>
      <w:r w:rsidR="009F7FB0" w:rsidRPr="000E7DD2">
        <w:rPr>
          <w:rFonts w:ascii="Adobe Garamond Pro" w:hAnsi="Adobe Garamond Pro"/>
          <w:sz w:val="18"/>
          <w:szCs w:val="18"/>
        </w:rPr>
        <w:t xml:space="preserve">aktivitas fisik </w:t>
      </w:r>
      <w:r w:rsidR="00DB0432" w:rsidRPr="000E7DD2">
        <w:rPr>
          <w:rFonts w:ascii="Adobe Garamond Pro" w:hAnsi="Adobe Garamond Pro"/>
          <w:sz w:val="18"/>
          <w:szCs w:val="18"/>
        </w:rPr>
        <w:t>dengan kejadian obesitas pada balita</w:t>
      </w:r>
      <w:r w:rsidR="00E37675" w:rsidRPr="000E7DD2">
        <w:rPr>
          <w:rFonts w:ascii="Adobe Garamond Pro" w:hAnsi="Adobe Garamond Pro"/>
          <w:sz w:val="18"/>
          <w:szCs w:val="18"/>
        </w:rPr>
        <w:t xml:space="preserve"> </w:t>
      </w:r>
      <w:r w:rsidR="00DA406F" w:rsidRPr="000E7DD2">
        <w:rPr>
          <w:rFonts w:ascii="Adobe Garamond Pro" w:hAnsi="Adobe Garamond Pro"/>
          <w:sz w:val="18"/>
          <w:szCs w:val="18"/>
        </w:rPr>
        <w:t xml:space="preserve">usia 3-5 tahun </w:t>
      </w:r>
      <w:r w:rsidR="00E37675" w:rsidRPr="000E7DD2">
        <w:rPr>
          <w:rFonts w:ascii="Adobe Garamond Pro" w:hAnsi="Adobe Garamond Pro"/>
          <w:sz w:val="18"/>
          <w:szCs w:val="18"/>
        </w:rPr>
        <w:t>(p&lt;0,005).</w:t>
      </w:r>
      <w:r w:rsidR="00DA406F" w:rsidRPr="000E7DD2">
        <w:rPr>
          <w:rFonts w:ascii="Adobe Garamond Pro" w:hAnsi="Adobe Garamond Pro"/>
          <w:sz w:val="18"/>
          <w:szCs w:val="18"/>
        </w:rPr>
        <w:t xml:space="preserve"> Balita dengan durasi t</w:t>
      </w:r>
      <w:r w:rsidR="009F7FB0" w:rsidRPr="000E7DD2">
        <w:rPr>
          <w:rFonts w:ascii="Adobe Garamond Pro" w:hAnsi="Adobe Garamond Pro"/>
          <w:sz w:val="18"/>
          <w:szCs w:val="18"/>
        </w:rPr>
        <w:t xml:space="preserve">idur kurang (lama tidur&lt;10 jam) </w:t>
      </w:r>
      <w:r w:rsidR="00DA406F" w:rsidRPr="000E7DD2">
        <w:rPr>
          <w:rFonts w:ascii="Adobe Garamond Pro" w:hAnsi="Adobe Garamond Pro"/>
          <w:sz w:val="18"/>
          <w:szCs w:val="18"/>
        </w:rPr>
        <w:t xml:space="preserve">berisiko menjadi obes </w:t>
      </w:r>
      <w:r w:rsidR="00E9027C" w:rsidRPr="000E7DD2">
        <w:rPr>
          <w:rFonts w:ascii="Adobe Garamond Pro" w:hAnsi="Adobe Garamond Pro"/>
          <w:sz w:val="18"/>
          <w:szCs w:val="18"/>
        </w:rPr>
        <w:t>2,5 (OR = 2,49;</w:t>
      </w:r>
      <w:r w:rsidRPr="000E7DD2">
        <w:rPr>
          <w:rFonts w:ascii="Adobe Garamond Pro" w:hAnsi="Adobe Garamond Pro"/>
          <w:sz w:val="18"/>
          <w:szCs w:val="18"/>
        </w:rPr>
        <w:t xml:space="preserve"> 95% CI: </w:t>
      </w:r>
      <w:r w:rsidR="00E9027C" w:rsidRPr="000E7DD2">
        <w:rPr>
          <w:rFonts w:ascii="Adobe Garamond Pro" w:hAnsi="Adobe Garamond Pro"/>
          <w:sz w:val="18"/>
          <w:szCs w:val="18"/>
        </w:rPr>
        <w:t>1,04</w:t>
      </w:r>
      <w:r w:rsidRPr="000E7DD2">
        <w:rPr>
          <w:rFonts w:ascii="Adobe Garamond Pro" w:hAnsi="Adobe Garamond Pro"/>
          <w:sz w:val="18"/>
          <w:szCs w:val="18"/>
        </w:rPr>
        <w:t>-</w:t>
      </w:r>
      <w:r w:rsidR="00E9027C" w:rsidRPr="000E7DD2">
        <w:rPr>
          <w:rFonts w:ascii="Adobe Garamond Pro" w:hAnsi="Adobe Garamond Pro"/>
          <w:sz w:val="18"/>
          <w:szCs w:val="18"/>
        </w:rPr>
        <w:t>5,93</w:t>
      </w:r>
      <w:r w:rsidRPr="000E7DD2">
        <w:rPr>
          <w:rFonts w:ascii="Adobe Garamond Pro" w:hAnsi="Adobe Garamond Pro"/>
          <w:sz w:val="18"/>
          <w:szCs w:val="18"/>
        </w:rPr>
        <w:t xml:space="preserve">) </w:t>
      </w:r>
      <w:r w:rsidR="00DA406F" w:rsidRPr="000E7DD2">
        <w:rPr>
          <w:rFonts w:ascii="Adobe Garamond Pro" w:hAnsi="Adobe Garamond Pro"/>
          <w:sz w:val="18"/>
          <w:szCs w:val="18"/>
        </w:rPr>
        <w:t>kali lebih besar dibandingkan deng</w:t>
      </w:r>
      <w:r w:rsidR="00854D28" w:rsidRPr="000E7DD2">
        <w:rPr>
          <w:rFonts w:ascii="Adobe Garamond Pro" w:hAnsi="Adobe Garamond Pro"/>
          <w:sz w:val="18"/>
          <w:szCs w:val="18"/>
        </w:rPr>
        <w:t>a</w:t>
      </w:r>
      <w:r w:rsidR="00DA406F" w:rsidRPr="000E7DD2">
        <w:rPr>
          <w:rFonts w:ascii="Adobe Garamond Pro" w:hAnsi="Adobe Garamond Pro"/>
          <w:sz w:val="18"/>
          <w:szCs w:val="18"/>
        </w:rPr>
        <w:t xml:space="preserve">n balita dengan durasi tidur yang cukup (lama tidur ≥10jam). </w:t>
      </w:r>
      <w:r w:rsidR="00E9027C" w:rsidRPr="000E7DD2">
        <w:rPr>
          <w:rFonts w:ascii="Adobe Garamond Pro" w:hAnsi="Adobe Garamond Pro"/>
          <w:sz w:val="18"/>
          <w:szCs w:val="18"/>
        </w:rPr>
        <w:t xml:space="preserve">Balita dengan asupan makan lebih (asupan energi&gt;110 % AKG) berisiko menjadi obes 4,4 (OR = 4,42; 95% CI: 2,02-9,69) kali lebih besar dibandingkan dengan balita dengan asupan makan cukup (asupan energi 80-110% AKG). </w:t>
      </w:r>
      <w:r w:rsidR="0006352E" w:rsidRPr="000E7DD2">
        <w:rPr>
          <w:rFonts w:ascii="Adobe Garamond Pro" w:hAnsi="Adobe Garamond Pro"/>
          <w:sz w:val="18"/>
          <w:szCs w:val="18"/>
        </w:rPr>
        <w:t>Balita dengan aktivitas fisik sangat ringan (PAL&lt;1,5) berisiko menjadi obes</w:t>
      </w:r>
      <w:r w:rsidR="00E9027C" w:rsidRPr="000E7DD2">
        <w:rPr>
          <w:rFonts w:ascii="Adobe Garamond Pro" w:hAnsi="Adobe Garamond Pro"/>
          <w:sz w:val="18"/>
          <w:szCs w:val="18"/>
        </w:rPr>
        <w:t xml:space="preserve"> 6,1 (OR = 6,15; 95% CI: 2,73-13,85) </w:t>
      </w:r>
      <w:r w:rsidR="0006352E" w:rsidRPr="000E7DD2">
        <w:rPr>
          <w:rFonts w:ascii="Adobe Garamond Pro" w:hAnsi="Adobe Garamond Pro"/>
          <w:sz w:val="18"/>
          <w:szCs w:val="18"/>
        </w:rPr>
        <w:t xml:space="preserve">dibandingkan dengan balita dengan aktivitas fisik ringan atau sedang. </w:t>
      </w:r>
    </w:p>
    <w:p w:rsidR="002456FB" w:rsidRPr="000E7DD2" w:rsidRDefault="002456FB" w:rsidP="002456FB">
      <w:pPr>
        <w:autoSpaceDE w:val="0"/>
        <w:autoSpaceDN w:val="0"/>
        <w:adjustRightInd w:val="0"/>
        <w:spacing w:after="0" w:line="240" w:lineRule="auto"/>
        <w:jc w:val="both"/>
        <w:rPr>
          <w:rFonts w:ascii="Adobe Garamond Pro" w:hAnsi="Adobe Garamond Pro" w:cs="Times New Roman"/>
          <w:sz w:val="18"/>
          <w:szCs w:val="18"/>
        </w:rPr>
      </w:pPr>
      <w:r w:rsidRPr="000E7DD2">
        <w:rPr>
          <w:rFonts w:ascii="Adobe Garamond Pro" w:hAnsi="Adobe Garamond Pro" w:cs="Times New Roman"/>
          <w:b/>
          <w:sz w:val="18"/>
          <w:szCs w:val="18"/>
        </w:rPr>
        <w:t>Kesimpulan:</w:t>
      </w:r>
      <w:r w:rsidRPr="000E7DD2">
        <w:rPr>
          <w:rFonts w:ascii="Adobe Garamond Pro" w:hAnsi="Adobe Garamond Pro" w:cs="Times New Roman"/>
          <w:sz w:val="18"/>
          <w:szCs w:val="18"/>
        </w:rPr>
        <w:t xml:space="preserve"> </w:t>
      </w:r>
      <w:r w:rsidR="007238DA" w:rsidRPr="000E7DD2">
        <w:rPr>
          <w:rFonts w:ascii="Adobe Garamond Pro" w:hAnsi="Adobe Garamond Pro" w:cs="Times New Roman"/>
          <w:sz w:val="18"/>
          <w:szCs w:val="18"/>
        </w:rPr>
        <w:t xml:space="preserve">Durasi tidur, </w:t>
      </w:r>
      <w:r w:rsidR="002C4ADD" w:rsidRPr="000E7DD2">
        <w:rPr>
          <w:rFonts w:ascii="Adobe Garamond Pro" w:hAnsi="Adobe Garamond Pro" w:cs="Times New Roman"/>
          <w:sz w:val="18"/>
          <w:szCs w:val="18"/>
        </w:rPr>
        <w:t xml:space="preserve">asupan makan, dan </w:t>
      </w:r>
      <w:r w:rsidR="007238DA" w:rsidRPr="000E7DD2">
        <w:rPr>
          <w:rFonts w:ascii="Adobe Garamond Pro" w:hAnsi="Adobe Garamond Pro" w:cs="Times New Roman"/>
          <w:sz w:val="18"/>
          <w:szCs w:val="18"/>
        </w:rPr>
        <w:t xml:space="preserve">aktivitas fisik, </w:t>
      </w:r>
      <w:r w:rsidR="00023716" w:rsidRPr="000E7DD2">
        <w:rPr>
          <w:rFonts w:ascii="Adobe Garamond Pro" w:hAnsi="Adobe Garamond Pro" w:cs="Times New Roman"/>
          <w:sz w:val="18"/>
          <w:szCs w:val="18"/>
        </w:rPr>
        <w:t>secara signifikan berhubung</w:t>
      </w:r>
      <w:r w:rsidR="00C279F8" w:rsidRPr="000E7DD2">
        <w:rPr>
          <w:rFonts w:ascii="Adobe Garamond Pro" w:hAnsi="Adobe Garamond Pro" w:cs="Times New Roman"/>
          <w:sz w:val="18"/>
          <w:szCs w:val="18"/>
        </w:rPr>
        <w:t>an dengan kejadian obesitas pad</w:t>
      </w:r>
      <w:r w:rsidR="00023716" w:rsidRPr="000E7DD2">
        <w:rPr>
          <w:rFonts w:ascii="Adobe Garamond Pro" w:hAnsi="Adobe Garamond Pro" w:cs="Times New Roman"/>
          <w:sz w:val="18"/>
          <w:szCs w:val="18"/>
        </w:rPr>
        <w:t>a</w:t>
      </w:r>
      <w:r w:rsidR="00C279F8" w:rsidRPr="000E7DD2">
        <w:rPr>
          <w:rFonts w:ascii="Adobe Garamond Pro" w:hAnsi="Adobe Garamond Pro" w:cs="Times New Roman"/>
          <w:sz w:val="18"/>
          <w:szCs w:val="18"/>
        </w:rPr>
        <w:t xml:space="preserve"> </w:t>
      </w:r>
      <w:r w:rsidR="00023716" w:rsidRPr="000E7DD2">
        <w:rPr>
          <w:rFonts w:ascii="Adobe Garamond Pro" w:hAnsi="Adobe Garamond Pro" w:cs="Times New Roman"/>
          <w:sz w:val="18"/>
          <w:szCs w:val="18"/>
        </w:rPr>
        <w:t xml:space="preserve">balita usia 3-5 tahun. </w:t>
      </w:r>
    </w:p>
    <w:p w:rsidR="002456FB" w:rsidRPr="000E7DD2" w:rsidRDefault="002456FB" w:rsidP="002456FB">
      <w:pPr>
        <w:autoSpaceDE w:val="0"/>
        <w:autoSpaceDN w:val="0"/>
        <w:adjustRightInd w:val="0"/>
        <w:spacing w:after="0" w:line="240" w:lineRule="auto"/>
        <w:jc w:val="both"/>
        <w:rPr>
          <w:rFonts w:ascii="Adobe Garamond Pro" w:hAnsi="Adobe Garamond Pro" w:cs="Times New Roman"/>
          <w:sz w:val="18"/>
          <w:szCs w:val="18"/>
        </w:rPr>
      </w:pPr>
    </w:p>
    <w:p w:rsidR="002456FB" w:rsidRDefault="002456FB" w:rsidP="002456FB">
      <w:pPr>
        <w:autoSpaceDE w:val="0"/>
        <w:autoSpaceDN w:val="0"/>
        <w:adjustRightInd w:val="0"/>
        <w:spacing w:after="0" w:line="240" w:lineRule="auto"/>
        <w:jc w:val="both"/>
        <w:rPr>
          <w:rFonts w:ascii="Adobe Garamond Pro" w:hAnsi="Adobe Garamond Pro" w:cs="Times New Roman"/>
          <w:sz w:val="18"/>
          <w:szCs w:val="18"/>
        </w:rPr>
      </w:pPr>
      <w:r w:rsidRPr="000E7DD2">
        <w:rPr>
          <w:rFonts w:ascii="Adobe Garamond Pro" w:hAnsi="Adobe Garamond Pro" w:cs="Times New Roman"/>
          <w:b/>
          <w:sz w:val="18"/>
          <w:szCs w:val="18"/>
        </w:rPr>
        <w:t>Kata Kunci:</w:t>
      </w:r>
      <w:r w:rsidRPr="000E7DD2">
        <w:rPr>
          <w:rFonts w:ascii="Adobe Garamond Pro" w:hAnsi="Adobe Garamond Pro" w:cs="Times New Roman"/>
          <w:sz w:val="18"/>
          <w:szCs w:val="18"/>
        </w:rPr>
        <w:t xml:space="preserve"> </w:t>
      </w:r>
      <w:r w:rsidR="00023716" w:rsidRPr="000E7DD2">
        <w:rPr>
          <w:rFonts w:ascii="Adobe Garamond Pro" w:hAnsi="Adobe Garamond Pro" w:cs="Times New Roman"/>
          <w:sz w:val="18"/>
          <w:szCs w:val="18"/>
        </w:rPr>
        <w:t xml:space="preserve">durasi tidur, </w:t>
      </w:r>
      <w:r w:rsidR="002C4ADD" w:rsidRPr="000E7DD2">
        <w:rPr>
          <w:rFonts w:ascii="Adobe Garamond Pro" w:hAnsi="Adobe Garamond Pro" w:cs="Times New Roman"/>
          <w:sz w:val="18"/>
          <w:szCs w:val="18"/>
        </w:rPr>
        <w:t xml:space="preserve">asupan makan, </w:t>
      </w:r>
      <w:r w:rsidR="007238DA" w:rsidRPr="000E7DD2">
        <w:rPr>
          <w:rFonts w:ascii="Adobe Garamond Pro" w:hAnsi="Adobe Garamond Pro" w:cs="Times New Roman"/>
          <w:sz w:val="18"/>
          <w:szCs w:val="18"/>
        </w:rPr>
        <w:t xml:space="preserve">aktivitas fisik, </w:t>
      </w:r>
      <w:r w:rsidR="00023716" w:rsidRPr="000E7DD2">
        <w:rPr>
          <w:rFonts w:ascii="Adobe Garamond Pro" w:hAnsi="Adobe Garamond Pro" w:cs="Times New Roman"/>
          <w:sz w:val="18"/>
          <w:szCs w:val="18"/>
        </w:rPr>
        <w:t>balita, obesitas.</w:t>
      </w:r>
    </w:p>
    <w:p w:rsidR="00C917A0" w:rsidRPr="000E7DD2" w:rsidRDefault="00C917A0" w:rsidP="002456FB">
      <w:pPr>
        <w:autoSpaceDE w:val="0"/>
        <w:autoSpaceDN w:val="0"/>
        <w:adjustRightInd w:val="0"/>
        <w:spacing w:after="0" w:line="240" w:lineRule="auto"/>
        <w:jc w:val="both"/>
        <w:rPr>
          <w:rFonts w:ascii="Adobe Garamond Pro" w:hAnsi="Adobe Garamond Pro" w:cs="Times New Roman"/>
          <w:sz w:val="18"/>
          <w:szCs w:val="18"/>
        </w:rPr>
      </w:pPr>
    </w:p>
    <w:p w:rsidR="00C917A0" w:rsidRPr="00C917A0" w:rsidRDefault="00C917A0" w:rsidP="00BA2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Adobe Garamond Pro" w:eastAsia="Times New Roman" w:hAnsi="Adobe Garamond Pro" w:cs="Courier New"/>
          <w:b/>
          <w:sz w:val="32"/>
          <w:szCs w:val="32"/>
          <w:lang w:eastAsia="id-ID"/>
        </w:rPr>
      </w:pPr>
      <w:r w:rsidRPr="00C917A0">
        <w:rPr>
          <w:rFonts w:ascii="Adobe Garamond Pro" w:eastAsia="Times New Roman" w:hAnsi="Adobe Garamond Pro" w:cs="Courier New"/>
          <w:b/>
          <w:sz w:val="32"/>
          <w:szCs w:val="32"/>
          <w:lang w:val="en" w:eastAsia="id-ID"/>
        </w:rPr>
        <w:t xml:space="preserve">Analysis of Sleep Duration, Food Intake, and Physical Activity as Risk Factors for Obesity Occurrence in </w:t>
      </w:r>
      <w:r>
        <w:rPr>
          <w:rFonts w:ascii="Adobe Garamond Pro" w:eastAsia="Times New Roman" w:hAnsi="Adobe Garamond Pro" w:cs="Courier New"/>
          <w:b/>
          <w:sz w:val="32"/>
          <w:szCs w:val="32"/>
          <w:lang w:eastAsia="id-ID"/>
        </w:rPr>
        <w:t>Children</w:t>
      </w:r>
      <w:r w:rsidRPr="00C917A0">
        <w:rPr>
          <w:rFonts w:ascii="Adobe Garamond Pro" w:eastAsia="Times New Roman" w:hAnsi="Adobe Garamond Pro" w:cs="Courier New"/>
          <w:b/>
          <w:sz w:val="32"/>
          <w:szCs w:val="32"/>
          <w:lang w:val="en" w:eastAsia="id-ID"/>
        </w:rPr>
        <w:t xml:space="preserve"> aged 3-5 years</w:t>
      </w:r>
    </w:p>
    <w:p w:rsidR="00FF1F17" w:rsidRPr="00BB5420" w:rsidRDefault="00FF1F17" w:rsidP="00BA2094">
      <w:pPr>
        <w:autoSpaceDE w:val="0"/>
        <w:autoSpaceDN w:val="0"/>
        <w:adjustRightInd w:val="0"/>
        <w:spacing w:after="0" w:line="240" w:lineRule="auto"/>
        <w:jc w:val="both"/>
        <w:rPr>
          <w:rFonts w:ascii="Adobe Garamond Pro" w:hAnsi="Adobe Garamond Pro" w:cs="Times New Roman"/>
          <w:b/>
          <w:sz w:val="20"/>
          <w:szCs w:val="20"/>
        </w:rPr>
      </w:pPr>
      <w:r w:rsidRPr="00BB5420">
        <w:rPr>
          <w:rFonts w:ascii="Adobe Garamond Pro" w:hAnsi="Adobe Garamond Pro" w:cs="Times New Roman"/>
          <w:sz w:val="20"/>
          <w:szCs w:val="20"/>
        </w:rPr>
        <w:t>Wara Fitria Tristiyanti</w:t>
      </w:r>
      <w:r w:rsidRPr="00BB5420">
        <w:rPr>
          <w:rFonts w:ascii="Adobe Garamond Pro" w:hAnsi="Adobe Garamond Pro" w:cs="Times New Roman"/>
          <w:sz w:val="20"/>
          <w:szCs w:val="20"/>
          <w:vertAlign w:val="superscript"/>
        </w:rPr>
        <w:t>*</w:t>
      </w:r>
      <w:r w:rsidRPr="00BB5420">
        <w:rPr>
          <w:rFonts w:ascii="Adobe Garamond Pro" w:hAnsi="Adobe Garamond Pro" w:cs="Times New Roman"/>
          <w:sz w:val="20"/>
          <w:szCs w:val="20"/>
        </w:rPr>
        <w:t>, Didik Gunawan Tamtomo</w:t>
      </w:r>
      <w:r w:rsidRPr="00BB5420">
        <w:rPr>
          <w:rFonts w:ascii="Adobe Garamond Pro" w:hAnsi="Adobe Garamond Pro" w:cs="Times New Roman"/>
          <w:sz w:val="20"/>
          <w:szCs w:val="20"/>
          <w:vertAlign w:val="superscript"/>
        </w:rPr>
        <w:t>**</w:t>
      </w:r>
      <w:r w:rsidRPr="00BB5420">
        <w:rPr>
          <w:rFonts w:ascii="Adobe Garamond Pro" w:hAnsi="Adobe Garamond Pro" w:cs="Times New Roman"/>
          <w:sz w:val="20"/>
          <w:szCs w:val="20"/>
        </w:rPr>
        <w:t>, Yulia Lanti Retno Dewi</w:t>
      </w:r>
      <w:r w:rsidRPr="00BB5420">
        <w:rPr>
          <w:rFonts w:ascii="Adobe Garamond Pro" w:hAnsi="Adobe Garamond Pro" w:cs="Times New Roman"/>
          <w:sz w:val="20"/>
          <w:szCs w:val="20"/>
          <w:vertAlign w:val="superscript"/>
        </w:rPr>
        <w:t>**</w:t>
      </w:r>
    </w:p>
    <w:p w:rsidR="00E86612" w:rsidRPr="00BB5420" w:rsidRDefault="00FF1F17" w:rsidP="00BA2094">
      <w:pPr>
        <w:autoSpaceDE w:val="0"/>
        <w:autoSpaceDN w:val="0"/>
        <w:adjustRightInd w:val="0"/>
        <w:spacing w:after="0" w:line="240" w:lineRule="auto"/>
        <w:jc w:val="both"/>
        <w:rPr>
          <w:rFonts w:ascii="Adobe Garamond Pro" w:hAnsi="Adobe Garamond Pro" w:cs="Times New Roman"/>
          <w:sz w:val="20"/>
          <w:szCs w:val="20"/>
        </w:rPr>
      </w:pPr>
      <w:r w:rsidRPr="00BB5420">
        <w:rPr>
          <w:rFonts w:ascii="Adobe Garamond Pro" w:hAnsi="Adobe Garamond Pro" w:cs="Times New Roman"/>
          <w:sz w:val="20"/>
          <w:szCs w:val="20"/>
          <w:vertAlign w:val="superscript"/>
        </w:rPr>
        <w:t>*</w:t>
      </w:r>
      <w:r w:rsidRPr="00BB5420">
        <w:rPr>
          <w:rFonts w:ascii="Adobe Garamond Pro" w:hAnsi="Adobe Garamond Pro" w:cs="Times New Roman"/>
          <w:sz w:val="20"/>
          <w:szCs w:val="20"/>
        </w:rPr>
        <w:t>Master Program of Nutrition Science, **Faculty of Medicine, Sebelas Maret University</w:t>
      </w:r>
    </w:p>
    <w:p w:rsidR="00BA2094" w:rsidRDefault="00BA2094" w:rsidP="00FF1F17">
      <w:pPr>
        <w:autoSpaceDE w:val="0"/>
        <w:autoSpaceDN w:val="0"/>
        <w:adjustRightInd w:val="0"/>
        <w:spacing w:after="0" w:line="240" w:lineRule="auto"/>
        <w:jc w:val="both"/>
        <w:rPr>
          <w:rFonts w:ascii="Adobe Garamond Pro" w:hAnsi="Adobe Garamond Pro" w:cs="Times New Roman"/>
        </w:rPr>
      </w:pPr>
    </w:p>
    <w:p w:rsidR="00BB5420" w:rsidRPr="00BB5420" w:rsidRDefault="00BB5420" w:rsidP="00BB5420">
      <w:pPr>
        <w:pStyle w:val="HTMLPreformatted"/>
        <w:jc w:val="both"/>
        <w:rPr>
          <w:rFonts w:ascii="Adobe Garamond Pro" w:hAnsi="Adobe Garamond Pro"/>
          <w:sz w:val="18"/>
          <w:szCs w:val="18"/>
          <w:lang w:val="en"/>
        </w:rPr>
      </w:pPr>
      <w:r w:rsidRPr="00BB5420">
        <w:rPr>
          <w:rFonts w:ascii="Adobe Garamond Pro" w:hAnsi="Adobe Garamond Pro"/>
          <w:b/>
          <w:sz w:val="18"/>
          <w:szCs w:val="18"/>
          <w:lang w:val="en"/>
        </w:rPr>
        <w:t>Background</w:t>
      </w:r>
      <w:r w:rsidRPr="00BB5420">
        <w:rPr>
          <w:rFonts w:ascii="Adobe Garamond Pro" w:hAnsi="Adobe Garamond Pro"/>
          <w:sz w:val="18"/>
          <w:szCs w:val="18"/>
          <w:lang w:val="en"/>
        </w:rPr>
        <w:t>: Obesity in children under 5 years of age is a concern of the World Health Organization (WHO) by determining the problem of obesity as an indicator to overcome nutritional problems in children under 5 years through Sustainable Development Goals (SDGs). The prevalence o</w:t>
      </w:r>
      <w:r w:rsidR="00F67178">
        <w:rPr>
          <w:rFonts w:ascii="Adobe Garamond Pro" w:hAnsi="Adobe Garamond Pro"/>
          <w:sz w:val="18"/>
          <w:szCs w:val="18"/>
          <w:lang w:val="en"/>
        </w:rPr>
        <w:t>f obesity in children under 5 years</w:t>
      </w:r>
      <w:r w:rsidRPr="00BB5420">
        <w:rPr>
          <w:rFonts w:ascii="Adobe Garamond Pro" w:hAnsi="Adobe Garamond Pro"/>
          <w:sz w:val="18"/>
          <w:szCs w:val="18"/>
          <w:lang w:val="en"/>
        </w:rPr>
        <w:t xml:space="preserve"> globally in 2015 reached 6.2% or 42 million children under five (WHO, 2016). Factors that cause obesity in </w:t>
      </w:r>
      <w:r w:rsidR="00C105D0">
        <w:rPr>
          <w:rFonts w:ascii="Adobe Garamond Pro" w:hAnsi="Adobe Garamond Pro"/>
          <w:sz w:val="18"/>
          <w:szCs w:val="18"/>
        </w:rPr>
        <w:t>children</w:t>
      </w:r>
      <w:r w:rsidRPr="00BB5420">
        <w:rPr>
          <w:rFonts w:ascii="Adobe Garamond Pro" w:hAnsi="Adobe Garamond Pro"/>
          <w:sz w:val="18"/>
          <w:szCs w:val="18"/>
          <w:lang w:val="en"/>
        </w:rPr>
        <w:t xml:space="preserve"> include sleep duration, food intake, and physical activity.</w:t>
      </w:r>
    </w:p>
    <w:p w:rsidR="00BB5420" w:rsidRPr="00BB5420" w:rsidRDefault="00BB5420" w:rsidP="00BB5420">
      <w:pPr>
        <w:pStyle w:val="HTMLPreformatted"/>
        <w:jc w:val="both"/>
        <w:rPr>
          <w:rFonts w:ascii="Adobe Garamond Pro" w:hAnsi="Adobe Garamond Pro"/>
          <w:sz w:val="18"/>
          <w:szCs w:val="18"/>
          <w:lang w:val="en"/>
        </w:rPr>
      </w:pPr>
      <w:r w:rsidRPr="00BB5420">
        <w:rPr>
          <w:rFonts w:ascii="Adobe Garamond Pro" w:hAnsi="Adobe Garamond Pro"/>
          <w:b/>
          <w:sz w:val="18"/>
          <w:szCs w:val="18"/>
          <w:lang w:val="en"/>
        </w:rPr>
        <w:t>Objective</w:t>
      </w:r>
      <w:r w:rsidRPr="00BB5420">
        <w:rPr>
          <w:rFonts w:ascii="Adobe Garamond Pro" w:hAnsi="Adobe Garamond Pro"/>
          <w:sz w:val="18"/>
          <w:szCs w:val="18"/>
          <w:lang w:val="en"/>
        </w:rPr>
        <w:t xml:space="preserve">: To analyze the </w:t>
      </w:r>
      <w:r>
        <w:rPr>
          <w:rFonts w:ascii="Adobe Garamond Pro" w:hAnsi="Adobe Garamond Pro"/>
          <w:sz w:val="18"/>
          <w:szCs w:val="18"/>
        </w:rPr>
        <w:t>correlation</w:t>
      </w:r>
      <w:r w:rsidRPr="00BB5420">
        <w:rPr>
          <w:rFonts w:ascii="Adobe Garamond Pro" w:hAnsi="Adobe Garamond Pro"/>
          <w:sz w:val="18"/>
          <w:szCs w:val="18"/>
          <w:lang w:val="en"/>
        </w:rPr>
        <w:t xml:space="preserve"> between sleep duration, food intake, and physical activity with the </w:t>
      </w:r>
      <w:r>
        <w:rPr>
          <w:rFonts w:ascii="Adobe Garamond Pro" w:hAnsi="Adobe Garamond Pro"/>
          <w:sz w:val="18"/>
          <w:szCs w:val="18"/>
        </w:rPr>
        <w:t>occurence</w:t>
      </w:r>
      <w:r w:rsidRPr="00BB5420">
        <w:rPr>
          <w:rFonts w:ascii="Adobe Garamond Pro" w:hAnsi="Adobe Garamond Pro"/>
          <w:sz w:val="18"/>
          <w:szCs w:val="18"/>
          <w:lang w:val="en"/>
        </w:rPr>
        <w:t xml:space="preserve"> of obesity in children aged 3-5 years in the city of Yogyakarta and the level of risk of the three variables on the </w:t>
      </w:r>
      <w:r>
        <w:rPr>
          <w:rFonts w:ascii="Adobe Garamond Pro" w:hAnsi="Adobe Garamond Pro"/>
          <w:sz w:val="18"/>
          <w:szCs w:val="18"/>
        </w:rPr>
        <w:t>occurence</w:t>
      </w:r>
      <w:r w:rsidRPr="00BB5420">
        <w:rPr>
          <w:rFonts w:ascii="Adobe Garamond Pro" w:hAnsi="Adobe Garamond Pro"/>
          <w:sz w:val="18"/>
          <w:szCs w:val="18"/>
          <w:lang w:val="en"/>
        </w:rPr>
        <w:t xml:space="preserve"> of obesity in </w:t>
      </w:r>
      <w:r>
        <w:rPr>
          <w:rFonts w:ascii="Adobe Garamond Pro" w:hAnsi="Adobe Garamond Pro"/>
          <w:sz w:val="18"/>
          <w:szCs w:val="18"/>
        </w:rPr>
        <w:t xml:space="preserve">children </w:t>
      </w:r>
      <w:r w:rsidRPr="00BB5420">
        <w:rPr>
          <w:rFonts w:ascii="Adobe Garamond Pro" w:hAnsi="Adobe Garamond Pro"/>
          <w:sz w:val="18"/>
          <w:szCs w:val="18"/>
          <w:lang w:val="en"/>
        </w:rPr>
        <w:t>aged 3-5 years.</w:t>
      </w:r>
    </w:p>
    <w:p w:rsidR="00BB5420" w:rsidRPr="00BB5420" w:rsidRDefault="00BB5420" w:rsidP="00BB5420">
      <w:pPr>
        <w:pStyle w:val="HTMLPreformatted"/>
        <w:jc w:val="both"/>
        <w:rPr>
          <w:rFonts w:ascii="Adobe Garamond Pro" w:hAnsi="Adobe Garamond Pro"/>
          <w:sz w:val="18"/>
          <w:szCs w:val="18"/>
          <w:lang w:val="en"/>
        </w:rPr>
      </w:pPr>
      <w:r w:rsidRPr="00BB5420">
        <w:rPr>
          <w:rFonts w:ascii="Adobe Garamond Pro" w:hAnsi="Adobe Garamond Pro"/>
          <w:b/>
          <w:sz w:val="18"/>
          <w:szCs w:val="18"/>
          <w:lang w:val="en"/>
        </w:rPr>
        <w:t>Method</w:t>
      </w:r>
      <w:r w:rsidR="00127F9A">
        <w:rPr>
          <w:rFonts w:ascii="Adobe Garamond Pro" w:hAnsi="Adobe Garamond Pro"/>
          <w:sz w:val="18"/>
          <w:szCs w:val="18"/>
          <w:lang w:val="en"/>
        </w:rPr>
        <w:t>: The</w:t>
      </w:r>
      <w:r w:rsidRPr="00BB5420">
        <w:rPr>
          <w:rFonts w:ascii="Adobe Garamond Pro" w:hAnsi="Adobe Garamond Pro"/>
          <w:sz w:val="18"/>
          <w:szCs w:val="18"/>
          <w:lang w:val="en"/>
        </w:rPr>
        <w:t xml:space="preserve"> type of </w:t>
      </w:r>
      <w:r w:rsidR="00127F9A">
        <w:rPr>
          <w:rFonts w:ascii="Adobe Garamond Pro" w:hAnsi="Adobe Garamond Pro"/>
          <w:sz w:val="18"/>
          <w:szCs w:val="18"/>
        </w:rPr>
        <w:t xml:space="preserve">this </w:t>
      </w:r>
      <w:r w:rsidRPr="00BB5420">
        <w:rPr>
          <w:rFonts w:ascii="Adobe Garamond Pro" w:hAnsi="Adobe Garamond Pro"/>
          <w:sz w:val="18"/>
          <w:szCs w:val="18"/>
          <w:lang w:val="en"/>
        </w:rPr>
        <w:t xml:space="preserve">research is case-control with the total number of subjects is 144 </w:t>
      </w:r>
      <w:r w:rsidR="00127F9A">
        <w:rPr>
          <w:rFonts w:ascii="Adobe Garamond Pro" w:hAnsi="Adobe Garamond Pro"/>
          <w:sz w:val="18"/>
          <w:szCs w:val="18"/>
        </w:rPr>
        <w:t>children</w:t>
      </w:r>
      <w:r w:rsidRPr="00BB5420">
        <w:rPr>
          <w:rFonts w:ascii="Adobe Garamond Pro" w:hAnsi="Adobe Garamond Pro"/>
          <w:sz w:val="18"/>
          <w:szCs w:val="18"/>
          <w:lang w:val="en"/>
        </w:rPr>
        <w:t xml:space="preserve"> in the area of </w:t>
      </w:r>
      <w:r w:rsidRPr="00BB5420">
        <w:rPr>
          <w:rFonts w:ascii="Times New Roman" w:hAnsi="Times New Roman" w:cs="Times New Roman"/>
          <w:sz w:val="18"/>
          <w:szCs w:val="18"/>
          <w:lang w:val="en"/>
        </w:rPr>
        <w:t>​​</w:t>
      </w:r>
      <w:r w:rsidRPr="00BB5420">
        <w:rPr>
          <w:rFonts w:ascii="Adobe Garamond Pro" w:hAnsi="Adobe Garamond Pro"/>
          <w:sz w:val="18"/>
          <w:szCs w:val="18"/>
          <w:lang w:val="en"/>
        </w:rPr>
        <w:t xml:space="preserve">Yogyakarta City. The number of subjects in each group was 72 </w:t>
      </w:r>
      <w:r w:rsidR="00127F9A">
        <w:rPr>
          <w:rFonts w:ascii="Adobe Garamond Pro" w:hAnsi="Adobe Garamond Pro"/>
          <w:sz w:val="18"/>
          <w:szCs w:val="18"/>
        </w:rPr>
        <w:t>children</w:t>
      </w:r>
      <w:r w:rsidRPr="00BB5420">
        <w:rPr>
          <w:rFonts w:ascii="Adobe Garamond Pro" w:hAnsi="Adobe Garamond Pro"/>
          <w:sz w:val="18"/>
          <w:szCs w:val="18"/>
          <w:lang w:val="en"/>
        </w:rPr>
        <w:t xml:space="preserve">. The </w:t>
      </w:r>
      <w:r w:rsidR="003F43C2">
        <w:rPr>
          <w:rFonts w:ascii="Adobe Garamond Pro" w:hAnsi="Adobe Garamond Pro"/>
          <w:sz w:val="18"/>
          <w:szCs w:val="18"/>
        </w:rPr>
        <w:t xml:space="preserve">sleep duration data was obtained from </w:t>
      </w:r>
      <w:r w:rsidRPr="00BB5420">
        <w:rPr>
          <w:rFonts w:ascii="Adobe Garamond Pro" w:hAnsi="Adobe Garamond Pro"/>
          <w:sz w:val="18"/>
          <w:szCs w:val="18"/>
          <w:lang w:val="en"/>
        </w:rPr>
        <w:t>the Children 's Sleep Habit Questionnaire (CSHQ) validated, food intake data was collected by 2x24 hours recall meal questionnaire, and physical activity data was obtained from 24-hour physical activity recall questionnaire. Data were analyzed using Chi Square test and logistic regression.</w:t>
      </w:r>
    </w:p>
    <w:p w:rsidR="00BB5420" w:rsidRPr="00BB5420" w:rsidRDefault="00BB5420" w:rsidP="00BB5420">
      <w:pPr>
        <w:pStyle w:val="HTMLPreformatted"/>
        <w:jc w:val="both"/>
        <w:rPr>
          <w:rFonts w:ascii="Adobe Garamond Pro" w:hAnsi="Adobe Garamond Pro"/>
          <w:sz w:val="18"/>
          <w:szCs w:val="18"/>
          <w:lang w:val="en"/>
        </w:rPr>
      </w:pPr>
      <w:r w:rsidRPr="003F43C2">
        <w:rPr>
          <w:rFonts w:ascii="Adobe Garamond Pro" w:hAnsi="Adobe Garamond Pro"/>
          <w:b/>
          <w:sz w:val="18"/>
          <w:szCs w:val="18"/>
          <w:lang w:val="en"/>
        </w:rPr>
        <w:t>Results</w:t>
      </w:r>
      <w:r w:rsidRPr="00BB5420">
        <w:rPr>
          <w:rFonts w:ascii="Adobe Garamond Pro" w:hAnsi="Adobe Garamond Pro"/>
          <w:sz w:val="18"/>
          <w:szCs w:val="18"/>
          <w:lang w:val="en"/>
        </w:rPr>
        <w:t xml:space="preserve">: There was a significant </w:t>
      </w:r>
      <w:r w:rsidR="003F43C2">
        <w:rPr>
          <w:rFonts w:ascii="Adobe Garamond Pro" w:hAnsi="Adobe Garamond Pro"/>
          <w:sz w:val="18"/>
          <w:szCs w:val="18"/>
        </w:rPr>
        <w:t>correlation</w:t>
      </w:r>
      <w:r w:rsidRPr="00BB5420">
        <w:rPr>
          <w:rFonts w:ascii="Adobe Garamond Pro" w:hAnsi="Adobe Garamond Pro"/>
          <w:sz w:val="18"/>
          <w:szCs w:val="18"/>
          <w:lang w:val="en"/>
        </w:rPr>
        <w:t xml:space="preserve"> between sleep duration, food intake, and physical activity with the </w:t>
      </w:r>
      <w:r w:rsidR="008110DE">
        <w:rPr>
          <w:rFonts w:ascii="Adobe Garamond Pro" w:hAnsi="Adobe Garamond Pro"/>
          <w:sz w:val="18"/>
          <w:szCs w:val="18"/>
        </w:rPr>
        <w:t>occurence</w:t>
      </w:r>
      <w:r w:rsidRPr="00BB5420">
        <w:rPr>
          <w:rFonts w:ascii="Adobe Garamond Pro" w:hAnsi="Adobe Garamond Pro"/>
          <w:sz w:val="18"/>
          <w:szCs w:val="18"/>
          <w:lang w:val="en"/>
        </w:rPr>
        <w:t xml:space="preserve"> of obesity in </w:t>
      </w:r>
      <w:r w:rsidR="008110DE">
        <w:rPr>
          <w:rFonts w:ascii="Adobe Garamond Pro" w:hAnsi="Adobe Garamond Pro"/>
          <w:sz w:val="18"/>
          <w:szCs w:val="18"/>
        </w:rPr>
        <w:t>children</w:t>
      </w:r>
      <w:r w:rsidRPr="00BB5420">
        <w:rPr>
          <w:rFonts w:ascii="Adobe Garamond Pro" w:hAnsi="Adobe Garamond Pro"/>
          <w:sz w:val="18"/>
          <w:szCs w:val="18"/>
          <w:lang w:val="en"/>
        </w:rPr>
        <w:t xml:space="preserve"> aged 3-5 years (p &lt;0.005). </w:t>
      </w:r>
      <w:r w:rsidR="008110DE">
        <w:rPr>
          <w:rFonts w:ascii="Adobe Garamond Pro" w:hAnsi="Adobe Garamond Pro"/>
          <w:sz w:val="18"/>
          <w:szCs w:val="18"/>
        </w:rPr>
        <w:t>Children</w:t>
      </w:r>
      <w:r w:rsidR="008110DE" w:rsidRPr="00BB5420">
        <w:rPr>
          <w:rFonts w:ascii="Adobe Garamond Pro" w:hAnsi="Adobe Garamond Pro"/>
          <w:sz w:val="18"/>
          <w:szCs w:val="18"/>
          <w:lang w:val="en"/>
        </w:rPr>
        <w:t xml:space="preserve"> aged 3-5 years </w:t>
      </w:r>
      <w:r w:rsidRPr="00BB5420">
        <w:rPr>
          <w:rFonts w:ascii="Adobe Garamond Pro" w:hAnsi="Adobe Garamond Pro"/>
          <w:sz w:val="18"/>
          <w:szCs w:val="18"/>
          <w:lang w:val="en"/>
        </w:rPr>
        <w:t xml:space="preserve">with less sleep duration (&lt;10 hours of sleep) risk being obese 2.5 (OR = 2.49; 95% CI: 1.04-5.93) times greater than toddlers with sufficient sleep duration (long sleep ≥10 hours). </w:t>
      </w:r>
      <w:r w:rsidR="008110DE">
        <w:rPr>
          <w:rFonts w:ascii="Adobe Garamond Pro" w:hAnsi="Adobe Garamond Pro"/>
          <w:sz w:val="18"/>
          <w:szCs w:val="18"/>
        </w:rPr>
        <w:t>Children</w:t>
      </w:r>
      <w:r w:rsidR="008110DE" w:rsidRPr="00BB5420">
        <w:rPr>
          <w:rFonts w:ascii="Adobe Garamond Pro" w:hAnsi="Adobe Garamond Pro"/>
          <w:sz w:val="18"/>
          <w:szCs w:val="18"/>
          <w:lang w:val="en"/>
        </w:rPr>
        <w:t xml:space="preserve"> aged 3-5 years </w:t>
      </w:r>
      <w:r w:rsidRPr="00BB5420">
        <w:rPr>
          <w:rFonts w:ascii="Adobe Garamond Pro" w:hAnsi="Adobe Garamond Pro"/>
          <w:sz w:val="18"/>
          <w:szCs w:val="18"/>
          <w:lang w:val="en"/>
        </w:rPr>
        <w:t>with more food intake (energy intake&gt; 110% AKG) risk being obese 4.4 (OR = 4.42; 95% CI: 2.02-</w:t>
      </w:r>
      <w:r w:rsidR="00D42DE9">
        <w:rPr>
          <w:rFonts w:ascii="Adobe Garamond Pro" w:hAnsi="Adobe Garamond Pro"/>
          <w:sz w:val="18"/>
          <w:szCs w:val="18"/>
          <w:lang w:val="en"/>
        </w:rPr>
        <w:t>9.69) times greater than children</w:t>
      </w:r>
      <w:r w:rsidRPr="00BB5420">
        <w:rPr>
          <w:rFonts w:ascii="Adobe Garamond Pro" w:hAnsi="Adobe Garamond Pro"/>
          <w:sz w:val="18"/>
          <w:szCs w:val="18"/>
          <w:lang w:val="en"/>
        </w:rPr>
        <w:t xml:space="preserve"> with adequate food intake (intake energy 80-110% AKG). </w:t>
      </w:r>
      <w:r w:rsidR="00D42DE9">
        <w:rPr>
          <w:rFonts w:ascii="Adobe Garamond Pro" w:hAnsi="Adobe Garamond Pro"/>
          <w:sz w:val="18"/>
          <w:szCs w:val="18"/>
        </w:rPr>
        <w:t>Children</w:t>
      </w:r>
      <w:r w:rsidR="00D42DE9" w:rsidRPr="00BB5420">
        <w:rPr>
          <w:rFonts w:ascii="Adobe Garamond Pro" w:hAnsi="Adobe Garamond Pro"/>
          <w:sz w:val="18"/>
          <w:szCs w:val="18"/>
          <w:lang w:val="en"/>
        </w:rPr>
        <w:t xml:space="preserve"> aged 3-5 years </w:t>
      </w:r>
      <w:r w:rsidRPr="00BB5420">
        <w:rPr>
          <w:rFonts w:ascii="Adobe Garamond Pro" w:hAnsi="Adobe Garamond Pro"/>
          <w:sz w:val="18"/>
          <w:szCs w:val="18"/>
          <w:lang w:val="en"/>
        </w:rPr>
        <w:t xml:space="preserve">with very mild physical activity (PAL &lt;1.5) risk becoming obese 6.1 (OR = 6.15; 95% CI: 2.73-13.85) compared to </w:t>
      </w:r>
      <w:r w:rsidR="00D42DE9">
        <w:rPr>
          <w:rFonts w:ascii="Adobe Garamond Pro" w:hAnsi="Adobe Garamond Pro"/>
          <w:sz w:val="18"/>
          <w:szCs w:val="18"/>
        </w:rPr>
        <w:t>children</w:t>
      </w:r>
      <w:r w:rsidRPr="00BB5420">
        <w:rPr>
          <w:rFonts w:ascii="Adobe Garamond Pro" w:hAnsi="Adobe Garamond Pro"/>
          <w:sz w:val="18"/>
          <w:szCs w:val="18"/>
          <w:lang w:val="en"/>
        </w:rPr>
        <w:t xml:space="preserve"> with mild or moderate physical activity.</w:t>
      </w:r>
    </w:p>
    <w:p w:rsidR="00BB5420" w:rsidRPr="00BB5420" w:rsidRDefault="00BB5420" w:rsidP="00BB5420">
      <w:pPr>
        <w:pStyle w:val="HTMLPreformatted"/>
        <w:jc w:val="both"/>
        <w:rPr>
          <w:rFonts w:ascii="Adobe Garamond Pro" w:hAnsi="Adobe Garamond Pro"/>
          <w:sz w:val="18"/>
          <w:szCs w:val="18"/>
          <w:lang w:val="en"/>
        </w:rPr>
      </w:pPr>
      <w:r w:rsidRPr="00D42DE9">
        <w:rPr>
          <w:rFonts w:ascii="Adobe Garamond Pro" w:hAnsi="Adobe Garamond Pro"/>
          <w:b/>
          <w:sz w:val="18"/>
          <w:szCs w:val="18"/>
          <w:lang w:val="en"/>
        </w:rPr>
        <w:t>Conclusions</w:t>
      </w:r>
      <w:r w:rsidR="00CF314F">
        <w:rPr>
          <w:rFonts w:ascii="Adobe Garamond Pro" w:hAnsi="Adobe Garamond Pro"/>
          <w:sz w:val="18"/>
          <w:szCs w:val="18"/>
          <w:lang w:val="en"/>
        </w:rPr>
        <w:t xml:space="preserve">: </w:t>
      </w:r>
      <w:r w:rsidR="00CF314F">
        <w:rPr>
          <w:rFonts w:ascii="Adobe Garamond Pro" w:hAnsi="Adobe Garamond Pro"/>
          <w:sz w:val="18"/>
          <w:szCs w:val="18"/>
        </w:rPr>
        <w:t>S</w:t>
      </w:r>
      <w:r w:rsidR="00CF314F">
        <w:rPr>
          <w:rFonts w:ascii="Adobe Garamond Pro" w:hAnsi="Adobe Garamond Pro"/>
          <w:sz w:val="18"/>
          <w:szCs w:val="18"/>
          <w:lang w:val="en"/>
        </w:rPr>
        <w:t>leep duration</w:t>
      </w:r>
      <w:r w:rsidRPr="00BB5420">
        <w:rPr>
          <w:rFonts w:ascii="Adobe Garamond Pro" w:hAnsi="Adobe Garamond Pro"/>
          <w:sz w:val="18"/>
          <w:szCs w:val="18"/>
          <w:lang w:val="en"/>
        </w:rPr>
        <w:t xml:space="preserve">, food intake, and physical activity, were significantly associated with the </w:t>
      </w:r>
      <w:r w:rsidR="00CF314F">
        <w:rPr>
          <w:rFonts w:ascii="Adobe Garamond Pro" w:hAnsi="Adobe Garamond Pro"/>
          <w:sz w:val="18"/>
          <w:szCs w:val="18"/>
        </w:rPr>
        <w:t>occurence</w:t>
      </w:r>
      <w:r w:rsidRPr="00BB5420">
        <w:rPr>
          <w:rFonts w:ascii="Adobe Garamond Pro" w:hAnsi="Adobe Garamond Pro"/>
          <w:sz w:val="18"/>
          <w:szCs w:val="18"/>
          <w:lang w:val="en"/>
        </w:rPr>
        <w:t xml:space="preserve"> of obesity in</w:t>
      </w:r>
      <w:r w:rsidR="00CF314F">
        <w:rPr>
          <w:rFonts w:ascii="Adobe Garamond Pro" w:hAnsi="Adobe Garamond Pro"/>
          <w:sz w:val="18"/>
          <w:szCs w:val="18"/>
        </w:rPr>
        <w:t xml:space="preserve"> children</w:t>
      </w:r>
      <w:r w:rsidRPr="00BB5420">
        <w:rPr>
          <w:rFonts w:ascii="Adobe Garamond Pro" w:hAnsi="Adobe Garamond Pro"/>
          <w:sz w:val="18"/>
          <w:szCs w:val="18"/>
          <w:lang w:val="en"/>
        </w:rPr>
        <w:t xml:space="preserve"> aged 3-5 years.</w:t>
      </w:r>
    </w:p>
    <w:p w:rsidR="00BB5420" w:rsidRPr="00BB5420" w:rsidRDefault="00BB5420" w:rsidP="00BB5420">
      <w:pPr>
        <w:pStyle w:val="HTMLPreformatted"/>
        <w:jc w:val="both"/>
        <w:rPr>
          <w:rFonts w:ascii="Adobe Garamond Pro" w:hAnsi="Adobe Garamond Pro"/>
          <w:sz w:val="18"/>
          <w:szCs w:val="18"/>
          <w:lang w:val="en"/>
        </w:rPr>
      </w:pPr>
    </w:p>
    <w:p w:rsidR="00CD5BD5" w:rsidRDefault="00BB5420" w:rsidP="00230A45">
      <w:pPr>
        <w:pStyle w:val="HTMLPreformatted"/>
        <w:jc w:val="both"/>
        <w:rPr>
          <w:rFonts w:ascii="Adobe Garamond Pro" w:hAnsi="Adobe Garamond Pro"/>
          <w:sz w:val="18"/>
          <w:szCs w:val="18"/>
          <w:lang w:val="en"/>
        </w:rPr>
      </w:pPr>
      <w:r w:rsidRPr="00CF314F">
        <w:rPr>
          <w:rFonts w:ascii="Adobe Garamond Pro" w:hAnsi="Adobe Garamond Pro"/>
          <w:b/>
          <w:sz w:val="18"/>
          <w:szCs w:val="18"/>
          <w:lang w:val="en"/>
        </w:rPr>
        <w:t>Keywords</w:t>
      </w:r>
      <w:r w:rsidRPr="00BB5420">
        <w:rPr>
          <w:rFonts w:ascii="Adobe Garamond Pro" w:hAnsi="Adobe Garamond Pro"/>
          <w:sz w:val="18"/>
          <w:szCs w:val="18"/>
          <w:lang w:val="en"/>
        </w:rPr>
        <w:t xml:space="preserve">: sleep duration, food intake, physical activity, </w:t>
      </w:r>
      <w:r w:rsidR="00FB687B">
        <w:rPr>
          <w:rFonts w:ascii="Adobe Garamond Pro" w:hAnsi="Adobe Garamond Pro"/>
          <w:sz w:val="18"/>
          <w:szCs w:val="18"/>
        </w:rPr>
        <w:t>children under 5 years</w:t>
      </w:r>
      <w:r w:rsidRPr="00BB5420">
        <w:rPr>
          <w:rFonts w:ascii="Adobe Garamond Pro" w:hAnsi="Adobe Garamond Pro"/>
          <w:sz w:val="18"/>
          <w:szCs w:val="18"/>
          <w:lang w:val="en"/>
        </w:rPr>
        <w:t>, obesity.</w:t>
      </w:r>
    </w:p>
    <w:p w:rsidR="00CD5BD5" w:rsidRDefault="00CD5BD5" w:rsidP="00230A45">
      <w:pPr>
        <w:pStyle w:val="HTMLPreformatted"/>
        <w:jc w:val="both"/>
        <w:rPr>
          <w:rFonts w:ascii="Adobe Garamond Pro" w:hAnsi="Adobe Garamond Pro"/>
          <w:sz w:val="18"/>
          <w:szCs w:val="18"/>
          <w:lang w:val="en"/>
        </w:rPr>
      </w:pPr>
      <w:r>
        <w:rPr>
          <w:rFonts w:ascii="Adobe Garamond Pro" w:hAnsi="Adobe Garamond Pro"/>
          <w:b/>
          <w:noProof/>
          <w:sz w:val="18"/>
          <w:szCs w:val="18"/>
        </w:rPr>
        <mc:AlternateContent>
          <mc:Choice Requires="wps">
            <w:drawing>
              <wp:anchor distT="0" distB="0" distL="114300" distR="114300" simplePos="0" relativeHeight="251659264" behindDoc="0" locked="0" layoutInCell="1" allowOverlap="1" wp14:anchorId="7A1E0C27" wp14:editId="6DC52515">
                <wp:simplePos x="0" y="0"/>
                <wp:positionH relativeFrom="column">
                  <wp:posOffset>-64135</wp:posOffset>
                </wp:positionH>
                <wp:positionV relativeFrom="paragraph">
                  <wp:posOffset>123190</wp:posOffset>
                </wp:positionV>
                <wp:extent cx="5937250"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5937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0850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9.7pt" to="462.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" strokecolor="black [3213]" strokeweight=".5pt">
                <v:stroke joinstyle="miter"/>
              </v:line>
            </w:pict>
          </mc:Fallback>
        </mc:AlternateContent>
      </w:r>
    </w:p>
    <w:p w:rsidR="00ED4022" w:rsidRPr="00CD5BD5" w:rsidRDefault="00513442" w:rsidP="00CD5BD5">
      <w:pPr>
        <w:pStyle w:val="HTMLPreformatted"/>
        <w:jc w:val="both"/>
        <w:rPr>
          <w:rFonts w:ascii="Adobe Garamond Pro" w:hAnsi="Adobe Garamond Pro"/>
          <w:sz w:val="18"/>
          <w:szCs w:val="18"/>
        </w:rPr>
      </w:pPr>
      <w:r w:rsidRPr="00CD5BD5">
        <w:rPr>
          <w:rFonts w:ascii="Adobe Garamond Pro" w:hAnsi="Adobe Garamond Pro"/>
          <w:b/>
          <w:sz w:val="18"/>
          <w:szCs w:val="18"/>
        </w:rPr>
        <w:t>Alamat korespondensi</w:t>
      </w:r>
      <w:r>
        <w:rPr>
          <w:rFonts w:ascii="Adobe Garamond Pro" w:hAnsi="Adobe Garamond Pro"/>
          <w:sz w:val="18"/>
          <w:szCs w:val="18"/>
        </w:rPr>
        <w:t xml:space="preserve"> : Wara Fitria Tristiyanti. Program Magister Ilmu Gizi Universitas Sebelas Maret</w:t>
      </w:r>
      <w:r w:rsidR="00CD5BD5">
        <w:rPr>
          <w:rFonts w:ascii="Adobe Garamond Pro" w:hAnsi="Adobe Garamond Pro"/>
          <w:sz w:val="18"/>
          <w:szCs w:val="18"/>
        </w:rPr>
        <w:t xml:space="preserve">, </w:t>
      </w:r>
      <w:r w:rsidR="00CD5BD5" w:rsidRPr="00CD5BD5">
        <w:rPr>
          <w:rFonts w:ascii="Adobe Garamond Pro" w:hAnsi="Adobe Garamond Pro"/>
          <w:sz w:val="18"/>
          <w:szCs w:val="18"/>
        </w:rPr>
        <w:t>Jl. Ir. Sutami 36A, Kentingan, Jebres, Surakarta 57126</w:t>
      </w:r>
      <w:r w:rsidRPr="00CD5BD5">
        <w:rPr>
          <w:rFonts w:ascii="Adobe Garamond Pro" w:hAnsi="Adobe Garamond Pro"/>
          <w:sz w:val="18"/>
          <w:szCs w:val="18"/>
        </w:rPr>
        <w:t>. Email : warafitria@gmail.com</w:t>
      </w:r>
    </w:p>
    <w:p w:rsidR="00ED4022" w:rsidRPr="00230A45" w:rsidRDefault="00ED4022" w:rsidP="00230A45">
      <w:pPr>
        <w:pStyle w:val="HTMLPreformatted"/>
        <w:jc w:val="both"/>
        <w:rPr>
          <w:rFonts w:ascii="Adobe Garamond Pro" w:hAnsi="Adobe Garamond Pro"/>
          <w:sz w:val="18"/>
          <w:szCs w:val="18"/>
        </w:rPr>
      </w:pPr>
    </w:p>
    <w:p w:rsidR="002456FB" w:rsidRPr="00784588" w:rsidRDefault="00E86612" w:rsidP="00111F5E">
      <w:pPr>
        <w:pStyle w:val="Default"/>
        <w:ind w:firstLine="720"/>
        <w:jc w:val="both"/>
        <w:rPr>
          <w:rFonts w:ascii="Adobe Garamond Pro" w:hAnsi="Adobe Garamond Pro"/>
          <w:sz w:val="22"/>
          <w:szCs w:val="22"/>
        </w:rPr>
      </w:pPr>
      <w:r w:rsidRPr="00784588">
        <w:rPr>
          <w:rFonts w:ascii="Adobe Garamond Pro" w:hAnsi="Adobe Garamond Pro"/>
          <w:sz w:val="22"/>
          <w:szCs w:val="22"/>
        </w:rPr>
        <w:t xml:space="preserve">Kegemukan dan </w:t>
      </w:r>
      <w:r w:rsidR="00C617B3" w:rsidRPr="00784588">
        <w:rPr>
          <w:rFonts w:ascii="Adobe Garamond Pro" w:hAnsi="Adobe Garamond Pro"/>
          <w:sz w:val="22"/>
          <w:szCs w:val="22"/>
        </w:rPr>
        <w:t xml:space="preserve">obesitas merupakan suatu kondisi tidak </w:t>
      </w:r>
      <w:r w:rsidRPr="00784588">
        <w:rPr>
          <w:rFonts w:ascii="Adobe Garamond Pro" w:hAnsi="Adobe Garamond Pro"/>
          <w:sz w:val="22"/>
          <w:szCs w:val="22"/>
        </w:rPr>
        <w:t xml:space="preserve">normal yang ditandai dengan </w:t>
      </w:r>
      <w:r w:rsidR="00C617B3" w:rsidRPr="00784588">
        <w:rPr>
          <w:rFonts w:ascii="Adobe Garamond Pro" w:hAnsi="Adobe Garamond Pro"/>
          <w:sz w:val="22"/>
          <w:szCs w:val="22"/>
        </w:rPr>
        <w:t xml:space="preserve">meningkatnya </w:t>
      </w:r>
      <w:r w:rsidRPr="00784588">
        <w:rPr>
          <w:rFonts w:ascii="Adobe Garamond Pro" w:hAnsi="Adobe Garamond Pro"/>
          <w:sz w:val="22"/>
          <w:szCs w:val="22"/>
        </w:rPr>
        <w:t xml:space="preserve">lemak tubuh </w:t>
      </w:r>
      <w:r w:rsidR="00C617B3" w:rsidRPr="00784588">
        <w:rPr>
          <w:rFonts w:ascii="Adobe Garamond Pro" w:hAnsi="Adobe Garamond Pro"/>
          <w:sz w:val="22"/>
          <w:szCs w:val="22"/>
        </w:rPr>
        <w:t>secara</w:t>
      </w:r>
      <w:r w:rsidRPr="00784588">
        <w:rPr>
          <w:rFonts w:ascii="Adobe Garamond Pro" w:hAnsi="Adobe Garamond Pro"/>
          <w:sz w:val="22"/>
          <w:szCs w:val="22"/>
        </w:rPr>
        <w:t xml:space="preserve"> berlebihan </w:t>
      </w:r>
      <w:r w:rsidR="00C617B3" w:rsidRPr="00784588">
        <w:rPr>
          <w:rFonts w:ascii="Adobe Garamond Pro" w:hAnsi="Adobe Garamond Pro"/>
          <w:sz w:val="22"/>
          <w:szCs w:val="22"/>
        </w:rPr>
        <w:t>sehingga</w:t>
      </w:r>
      <w:r w:rsidRPr="00784588">
        <w:rPr>
          <w:rFonts w:ascii="Adobe Garamond Pro" w:hAnsi="Adobe Garamond Pro"/>
          <w:sz w:val="22"/>
          <w:szCs w:val="22"/>
        </w:rPr>
        <w:t xml:space="preserve"> dapat m</w:t>
      </w:r>
      <w:r w:rsidR="007356A4">
        <w:rPr>
          <w:rFonts w:ascii="Adobe Garamond Pro" w:hAnsi="Adobe Garamond Pro"/>
          <w:sz w:val="22"/>
          <w:szCs w:val="22"/>
        </w:rPr>
        <w:t>engganggu kesehatan</w:t>
      </w:r>
      <w:r w:rsidRPr="00784588">
        <w:rPr>
          <w:rFonts w:ascii="Adobe Garamond Pro" w:hAnsi="Adobe Garamond Pro"/>
          <w:sz w:val="22"/>
          <w:szCs w:val="22"/>
        </w:rPr>
        <w:t>.</w:t>
      </w:r>
      <w:r w:rsidR="007356A4" w:rsidRPr="007356A4">
        <w:rPr>
          <w:rFonts w:ascii="Adobe Garamond Pro" w:hAnsi="Adobe Garamond Pro"/>
          <w:sz w:val="22"/>
          <w:szCs w:val="22"/>
          <w:vertAlign w:val="superscript"/>
        </w:rPr>
        <w:t>2</w:t>
      </w:r>
      <w:r w:rsidR="00C617B3" w:rsidRPr="00784588">
        <w:rPr>
          <w:rFonts w:ascii="Adobe Garamond Pro" w:hAnsi="Adobe Garamond Pro"/>
          <w:sz w:val="22"/>
          <w:szCs w:val="22"/>
        </w:rPr>
        <w:t xml:space="preserve"> Selama 2 dekade terakhir, prevalensi obesitas terus meningkat secara signifikan, yaitu dari 20,3% pada tahun 1994-1998 menjadi 3</w:t>
      </w:r>
      <w:r w:rsidR="004647B2">
        <w:rPr>
          <w:rFonts w:ascii="Adobe Garamond Pro" w:hAnsi="Adobe Garamond Pro"/>
          <w:sz w:val="22"/>
          <w:szCs w:val="22"/>
        </w:rPr>
        <w:t>5,7% pada tahun 2009-2010</w:t>
      </w:r>
      <w:r w:rsidR="00C617B3" w:rsidRPr="00784588">
        <w:rPr>
          <w:rFonts w:ascii="Adobe Garamond Pro" w:hAnsi="Adobe Garamond Pro"/>
          <w:sz w:val="22"/>
          <w:szCs w:val="22"/>
        </w:rPr>
        <w:t>.</w:t>
      </w:r>
      <w:r w:rsidR="004647B2" w:rsidRPr="004647B2">
        <w:rPr>
          <w:rFonts w:ascii="Adobe Garamond Pro" w:hAnsi="Adobe Garamond Pro"/>
          <w:sz w:val="22"/>
          <w:szCs w:val="22"/>
          <w:vertAlign w:val="superscript"/>
        </w:rPr>
        <w:t>3</w:t>
      </w:r>
      <w:r w:rsidR="00C617B3" w:rsidRPr="00784588">
        <w:rPr>
          <w:rFonts w:ascii="Adobe Garamond Pro" w:hAnsi="Adobe Garamond Pro"/>
          <w:sz w:val="22"/>
          <w:szCs w:val="22"/>
        </w:rPr>
        <w:t xml:space="preserve"> Kondisi tersebut diperkirakan akan terus meningkat dan menjadi 51% dari populasi dunia pad</w:t>
      </w:r>
      <w:r w:rsidR="004647B2">
        <w:rPr>
          <w:rFonts w:ascii="Adobe Garamond Pro" w:hAnsi="Adobe Garamond Pro"/>
          <w:sz w:val="22"/>
          <w:szCs w:val="22"/>
        </w:rPr>
        <w:t>a tahun 2030</w:t>
      </w:r>
      <w:r w:rsidR="00C617B3" w:rsidRPr="00784588">
        <w:rPr>
          <w:rFonts w:ascii="Adobe Garamond Pro" w:hAnsi="Adobe Garamond Pro"/>
          <w:sz w:val="22"/>
          <w:szCs w:val="22"/>
        </w:rPr>
        <w:t>.</w:t>
      </w:r>
      <w:r w:rsidR="004647B2" w:rsidRPr="004647B2">
        <w:rPr>
          <w:rFonts w:ascii="Adobe Garamond Pro" w:hAnsi="Adobe Garamond Pro"/>
          <w:sz w:val="22"/>
          <w:szCs w:val="22"/>
          <w:vertAlign w:val="superscript"/>
        </w:rPr>
        <w:t>4</w:t>
      </w:r>
    </w:p>
    <w:p w:rsidR="00FF74AE" w:rsidRPr="00784588" w:rsidRDefault="00111F5E" w:rsidP="00111F5E">
      <w:pPr>
        <w:pStyle w:val="Default"/>
        <w:ind w:firstLine="720"/>
        <w:jc w:val="both"/>
        <w:rPr>
          <w:rFonts w:ascii="Adobe Garamond Pro" w:hAnsi="Adobe Garamond Pro"/>
          <w:sz w:val="22"/>
          <w:szCs w:val="22"/>
        </w:rPr>
      </w:pPr>
      <w:r w:rsidRPr="00784588">
        <w:rPr>
          <w:rFonts w:ascii="Adobe Garamond Pro" w:hAnsi="Adobe Garamond Pro"/>
          <w:sz w:val="22"/>
          <w:szCs w:val="22"/>
        </w:rPr>
        <w:t xml:space="preserve">Obesitas pada anak di bawah 5 tahun (balita) menjadi perhatian </w:t>
      </w:r>
      <w:r w:rsidRPr="00784588">
        <w:rPr>
          <w:rFonts w:ascii="Adobe Garamond Pro" w:hAnsi="Adobe Garamond Pro"/>
          <w:i/>
          <w:iCs/>
          <w:sz w:val="22"/>
          <w:szCs w:val="22"/>
        </w:rPr>
        <w:t xml:space="preserve">World Health Organization </w:t>
      </w:r>
      <w:r w:rsidRPr="00784588">
        <w:rPr>
          <w:rFonts w:ascii="Adobe Garamond Pro" w:hAnsi="Adobe Garamond Pro"/>
          <w:sz w:val="22"/>
          <w:szCs w:val="22"/>
        </w:rPr>
        <w:t xml:space="preserve">(WHO) dengan menetapkan masalah obesitas sebagai salah satu indikator untuk mengatasi masalah gizi pada anak di bawah 5 tahun melalui </w:t>
      </w:r>
      <w:r w:rsidRPr="00784588">
        <w:rPr>
          <w:rFonts w:ascii="Adobe Garamond Pro" w:hAnsi="Adobe Garamond Pro"/>
          <w:i/>
          <w:iCs/>
          <w:sz w:val="22"/>
          <w:szCs w:val="22"/>
        </w:rPr>
        <w:t xml:space="preserve">Sustainable Development Goals </w:t>
      </w:r>
      <w:r w:rsidRPr="00784588">
        <w:rPr>
          <w:rFonts w:ascii="Adobe Garamond Pro" w:hAnsi="Adobe Garamond Pro"/>
          <w:sz w:val="22"/>
          <w:szCs w:val="22"/>
        </w:rPr>
        <w:t>(SDGs). Prevalensi obesitas pada balita secara global pada tahun 2015 mencapa</w:t>
      </w:r>
      <w:r w:rsidR="004647B2">
        <w:rPr>
          <w:rFonts w:ascii="Adobe Garamond Pro" w:hAnsi="Adobe Garamond Pro"/>
          <w:sz w:val="22"/>
          <w:szCs w:val="22"/>
        </w:rPr>
        <w:t>i 6,2% atau 42 juta anak balita</w:t>
      </w:r>
      <w:r w:rsidRPr="00784588">
        <w:rPr>
          <w:rFonts w:ascii="Adobe Garamond Pro" w:hAnsi="Adobe Garamond Pro"/>
          <w:sz w:val="22"/>
          <w:szCs w:val="22"/>
        </w:rPr>
        <w:t>.</w:t>
      </w:r>
      <w:r w:rsidR="004647B2" w:rsidRPr="004647B2">
        <w:rPr>
          <w:rFonts w:ascii="Adobe Garamond Pro" w:hAnsi="Adobe Garamond Pro"/>
          <w:sz w:val="22"/>
          <w:szCs w:val="22"/>
          <w:vertAlign w:val="superscript"/>
        </w:rPr>
        <w:t>1</w:t>
      </w:r>
      <w:r w:rsidRPr="00784588">
        <w:rPr>
          <w:rFonts w:ascii="Adobe Garamond Pro" w:hAnsi="Adobe Garamond Pro"/>
          <w:sz w:val="22"/>
          <w:szCs w:val="22"/>
        </w:rPr>
        <w:t xml:space="preserve"> </w:t>
      </w:r>
      <w:r w:rsidR="00AF2917" w:rsidRPr="00784588">
        <w:rPr>
          <w:rFonts w:ascii="Adobe Garamond Pro" w:hAnsi="Adobe Garamond Pro"/>
          <w:sz w:val="22"/>
          <w:szCs w:val="22"/>
        </w:rPr>
        <w:t>Obesitas menjadi tantangan kesehatan masyarakat yang serius di dunia, khususnya pada anak usia pra</w:t>
      </w:r>
      <w:r w:rsidR="004647B2">
        <w:rPr>
          <w:rFonts w:ascii="Adobe Garamond Pro" w:hAnsi="Adobe Garamond Pro"/>
          <w:sz w:val="22"/>
          <w:szCs w:val="22"/>
        </w:rPr>
        <w:t xml:space="preserve"> sekolah dengan prevalensi 6,7%.</w:t>
      </w:r>
      <w:r w:rsidR="004647B2" w:rsidRPr="004647B2">
        <w:rPr>
          <w:rFonts w:ascii="Adobe Garamond Pro" w:hAnsi="Adobe Garamond Pro"/>
          <w:sz w:val="22"/>
          <w:szCs w:val="22"/>
          <w:vertAlign w:val="superscript"/>
        </w:rPr>
        <w:t xml:space="preserve">5 </w:t>
      </w:r>
      <w:r w:rsidR="00AF2917" w:rsidRPr="00784588">
        <w:rPr>
          <w:rFonts w:ascii="Adobe Garamond Pro" w:hAnsi="Adobe Garamond Pro"/>
          <w:sz w:val="22"/>
          <w:szCs w:val="22"/>
        </w:rPr>
        <w:t>Secara lebih spesifik, p</w:t>
      </w:r>
      <w:r w:rsidRPr="00784588">
        <w:rPr>
          <w:rFonts w:ascii="Adobe Garamond Pro" w:hAnsi="Adobe Garamond Pro"/>
          <w:sz w:val="22"/>
          <w:szCs w:val="22"/>
        </w:rPr>
        <w:t xml:space="preserve">revalensi obesitas semakin tinggi pada usia </w:t>
      </w:r>
      <w:r w:rsidR="00AF2917" w:rsidRPr="00784588">
        <w:rPr>
          <w:rFonts w:ascii="Adobe Garamond Pro" w:hAnsi="Adobe Garamond Pro"/>
          <w:sz w:val="22"/>
          <w:szCs w:val="22"/>
        </w:rPr>
        <w:t>2</w:t>
      </w:r>
      <w:r w:rsidRPr="00784588">
        <w:rPr>
          <w:rFonts w:ascii="Adobe Garamond Pro" w:hAnsi="Adobe Garamond Pro"/>
          <w:sz w:val="22"/>
          <w:szCs w:val="22"/>
        </w:rPr>
        <w:t>4-60 bulan</w:t>
      </w:r>
      <w:r w:rsidR="004647B2">
        <w:rPr>
          <w:rFonts w:ascii="Adobe Garamond Pro" w:hAnsi="Adobe Garamond Pro"/>
          <w:sz w:val="22"/>
          <w:szCs w:val="22"/>
        </w:rPr>
        <w:t xml:space="preserve"> yaitu sebesar 40%</w:t>
      </w:r>
      <w:r w:rsidRPr="00784588">
        <w:rPr>
          <w:rFonts w:ascii="Adobe Garamond Pro" w:hAnsi="Adobe Garamond Pro"/>
          <w:sz w:val="22"/>
          <w:szCs w:val="22"/>
        </w:rPr>
        <w:t>.</w:t>
      </w:r>
      <w:r w:rsidR="004647B2" w:rsidRPr="004647B2">
        <w:rPr>
          <w:rFonts w:ascii="Adobe Garamond Pro" w:hAnsi="Adobe Garamond Pro"/>
          <w:sz w:val="22"/>
          <w:szCs w:val="22"/>
          <w:vertAlign w:val="superscript"/>
        </w:rPr>
        <w:t>6</w:t>
      </w:r>
      <w:r w:rsidRPr="00784588">
        <w:rPr>
          <w:rFonts w:ascii="Adobe Garamond Pro" w:hAnsi="Adobe Garamond Pro"/>
          <w:sz w:val="22"/>
          <w:szCs w:val="22"/>
        </w:rPr>
        <w:t xml:space="preserve"> Di Indonesia, prevalensi obesitas balita sebesar 11,5% dan Indonesia berada pada urutan ke-21 di dunia, bahkan tertin</w:t>
      </w:r>
      <w:r w:rsidR="00CE07BB">
        <w:rPr>
          <w:rFonts w:ascii="Adobe Garamond Pro" w:hAnsi="Adobe Garamond Pro"/>
          <w:sz w:val="22"/>
          <w:szCs w:val="22"/>
        </w:rPr>
        <w:t>ggi se-Asia Tenggara</w:t>
      </w:r>
      <w:r w:rsidRPr="00784588">
        <w:rPr>
          <w:rFonts w:ascii="Adobe Garamond Pro" w:hAnsi="Adobe Garamond Pro"/>
          <w:sz w:val="22"/>
          <w:szCs w:val="22"/>
        </w:rPr>
        <w:t>.</w:t>
      </w:r>
      <w:r w:rsidR="00CE07BB" w:rsidRPr="00CE07BB">
        <w:rPr>
          <w:rFonts w:ascii="Adobe Garamond Pro" w:hAnsi="Adobe Garamond Pro"/>
          <w:sz w:val="22"/>
          <w:szCs w:val="22"/>
          <w:vertAlign w:val="superscript"/>
        </w:rPr>
        <w:t>7</w:t>
      </w:r>
    </w:p>
    <w:p w:rsidR="00111F5E" w:rsidRPr="00784588" w:rsidRDefault="00111F5E" w:rsidP="00095510">
      <w:pPr>
        <w:pStyle w:val="Default"/>
        <w:ind w:firstLine="720"/>
        <w:jc w:val="both"/>
        <w:rPr>
          <w:rFonts w:ascii="Adobe Garamond Pro" w:hAnsi="Adobe Garamond Pro"/>
          <w:color w:val="auto"/>
          <w:sz w:val="22"/>
          <w:szCs w:val="22"/>
        </w:rPr>
      </w:pPr>
      <w:r w:rsidRPr="00784588">
        <w:rPr>
          <w:rFonts w:ascii="Adobe Garamond Pro" w:hAnsi="Adobe Garamond Pro"/>
          <w:sz w:val="22"/>
          <w:szCs w:val="22"/>
        </w:rPr>
        <w:t>Kelebihan berat badan dapat meningkatkan risiko berkembangnya penyakit kronis, diantaranya diabetes mellitus tipe 2, penyakit jantung dan tekanan darah t</w:t>
      </w:r>
      <w:r w:rsidR="008A28A4">
        <w:rPr>
          <w:rFonts w:ascii="Adobe Garamond Pro" w:hAnsi="Adobe Garamond Pro"/>
          <w:sz w:val="22"/>
          <w:szCs w:val="22"/>
        </w:rPr>
        <w:t>inggi pada anak-anak dan remaja</w:t>
      </w:r>
      <w:r w:rsidRPr="00784588">
        <w:rPr>
          <w:rFonts w:ascii="Adobe Garamond Pro" w:hAnsi="Adobe Garamond Pro"/>
          <w:sz w:val="22"/>
          <w:szCs w:val="22"/>
        </w:rPr>
        <w:t>.</w:t>
      </w:r>
      <w:r w:rsidR="00CE07BB" w:rsidRPr="008A28A4">
        <w:rPr>
          <w:rFonts w:ascii="Adobe Garamond Pro" w:hAnsi="Adobe Garamond Pro"/>
          <w:sz w:val="22"/>
          <w:szCs w:val="22"/>
          <w:vertAlign w:val="superscript"/>
        </w:rPr>
        <w:t>8,9</w:t>
      </w:r>
      <w:r w:rsidRPr="00784588">
        <w:rPr>
          <w:rFonts w:ascii="Adobe Garamond Pro" w:hAnsi="Adobe Garamond Pro"/>
          <w:sz w:val="22"/>
          <w:szCs w:val="22"/>
        </w:rPr>
        <w:t xml:space="preserve"> Obesitas pada anak mempunyai dampak terhadap tumbuh kembang anak serta </w:t>
      </w:r>
      <w:r w:rsidRPr="00784588">
        <w:rPr>
          <w:rFonts w:ascii="Adobe Garamond Pro" w:hAnsi="Adobe Garamond Pro"/>
          <w:color w:val="auto"/>
          <w:sz w:val="22"/>
          <w:szCs w:val="22"/>
        </w:rPr>
        <w:t>meningkatkan risiko menjadi obesitas pada masa dewasa. Obesitas pada anak juga mengakibatkan kelainan metabolik seperti resistensi insulin, gangguan trombogenesis</w:t>
      </w:r>
      <w:r w:rsidR="008A28A4">
        <w:rPr>
          <w:rFonts w:ascii="Adobe Garamond Pro" w:hAnsi="Adobe Garamond Pro"/>
          <w:color w:val="auto"/>
          <w:sz w:val="22"/>
          <w:szCs w:val="22"/>
        </w:rPr>
        <w:t>, dan karsiogenesis</w:t>
      </w:r>
      <w:r w:rsidR="004F6274" w:rsidRPr="00784588">
        <w:rPr>
          <w:rFonts w:ascii="Adobe Garamond Pro" w:hAnsi="Adobe Garamond Pro"/>
          <w:color w:val="auto"/>
          <w:sz w:val="22"/>
          <w:szCs w:val="22"/>
        </w:rPr>
        <w:t>.</w:t>
      </w:r>
      <w:r w:rsidR="008A28A4" w:rsidRPr="008A28A4">
        <w:rPr>
          <w:rFonts w:ascii="Adobe Garamond Pro" w:hAnsi="Adobe Garamond Pro"/>
          <w:color w:val="auto"/>
          <w:sz w:val="22"/>
          <w:szCs w:val="22"/>
          <w:vertAlign w:val="superscript"/>
        </w:rPr>
        <w:t>9</w:t>
      </w:r>
    </w:p>
    <w:p w:rsidR="00630164" w:rsidRPr="00784588" w:rsidRDefault="00225C19" w:rsidP="00630164">
      <w:pPr>
        <w:pStyle w:val="Default"/>
        <w:ind w:firstLine="720"/>
        <w:jc w:val="both"/>
        <w:rPr>
          <w:rFonts w:ascii="Adobe Garamond Pro" w:hAnsi="Adobe Garamond Pro"/>
          <w:color w:val="auto"/>
          <w:sz w:val="22"/>
          <w:szCs w:val="22"/>
        </w:rPr>
      </w:pPr>
      <w:r w:rsidRPr="00784588">
        <w:rPr>
          <w:rFonts w:ascii="Adobe Garamond Pro" w:hAnsi="Adobe Garamond Pro"/>
          <w:sz w:val="22"/>
          <w:szCs w:val="22"/>
        </w:rPr>
        <w:t xml:space="preserve">Obesitas merupakan kondisi kompleks yang dipengaruhi oleh banyak faktor, baik genetik maupun non genetik serta </w:t>
      </w:r>
      <w:r w:rsidR="008A28A4">
        <w:rPr>
          <w:rFonts w:ascii="Adobe Garamond Pro" w:hAnsi="Adobe Garamond Pro"/>
          <w:sz w:val="22"/>
          <w:szCs w:val="22"/>
        </w:rPr>
        <w:t>interaksi kompleks diantaranya.</w:t>
      </w:r>
      <w:r w:rsidR="008A28A4" w:rsidRPr="008A28A4">
        <w:rPr>
          <w:rFonts w:ascii="Adobe Garamond Pro" w:hAnsi="Adobe Garamond Pro"/>
          <w:sz w:val="22"/>
          <w:szCs w:val="22"/>
          <w:vertAlign w:val="superscript"/>
        </w:rPr>
        <w:t>9</w:t>
      </w:r>
      <w:r w:rsidR="008A28A4">
        <w:rPr>
          <w:rFonts w:ascii="Adobe Garamond Pro" w:hAnsi="Adobe Garamond Pro"/>
          <w:sz w:val="22"/>
          <w:szCs w:val="22"/>
        </w:rPr>
        <w:t xml:space="preserve"> </w:t>
      </w:r>
      <w:r w:rsidRPr="00784588">
        <w:rPr>
          <w:rFonts w:ascii="Adobe Garamond Pro" w:hAnsi="Adobe Garamond Pro"/>
          <w:sz w:val="22"/>
          <w:szCs w:val="22"/>
        </w:rPr>
        <w:t>Faktor non genetik yang menjadi penyebab obesitas pada anak-anak antara lain kurangnya aktivitas fisik, pola makan tidak sehat yang mengakibatkan asupan energi berlebih maupun gabungan dari kedua faktor te</w:t>
      </w:r>
      <w:r w:rsidR="00B675C0">
        <w:rPr>
          <w:rFonts w:ascii="Adobe Garamond Pro" w:hAnsi="Adobe Garamond Pro"/>
          <w:sz w:val="22"/>
          <w:szCs w:val="22"/>
        </w:rPr>
        <w:t>rsebut</w:t>
      </w:r>
      <w:r w:rsidRPr="00784588">
        <w:rPr>
          <w:rFonts w:ascii="Adobe Garamond Pro" w:hAnsi="Adobe Garamond Pro"/>
          <w:sz w:val="22"/>
          <w:szCs w:val="22"/>
        </w:rPr>
        <w:t>.</w:t>
      </w:r>
      <w:r w:rsidR="00B675C0" w:rsidRPr="00B675C0">
        <w:rPr>
          <w:rFonts w:ascii="Adobe Garamond Pro" w:hAnsi="Adobe Garamond Pro"/>
          <w:sz w:val="22"/>
          <w:szCs w:val="22"/>
          <w:vertAlign w:val="superscript"/>
        </w:rPr>
        <w:t>9,10</w:t>
      </w:r>
      <w:r w:rsidRPr="00784588">
        <w:rPr>
          <w:rFonts w:ascii="Adobe Garamond Pro" w:hAnsi="Adobe Garamond Pro"/>
          <w:color w:val="auto"/>
          <w:sz w:val="22"/>
          <w:szCs w:val="22"/>
        </w:rPr>
        <w:t xml:space="preserve"> </w:t>
      </w:r>
      <w:r w:rsidR="00630164" w:rsidRPr="00784588">
        <w:rPr>
          <w:rFonts w:ascii="Adobe Garamond Pro" w:hAnsi="Adobe Garamond Pro"/>
          <w:color w:val="auto"/>
          <w:sz w:val="22"/>
          <w:szCs w:val="22"/>
        </w:rPr>
        <w:t>S</w:t>
      </w:r>
      <w:r w:rsidR="00AF2917" w:rsidRPr="00784588">
        <w:rPr>
          <w:rFonts w:ascii="Adobe Garamond Pro" w:hAnsi="Adobe Garamond Pro"/>
          <w:color w:val="auto"/>
          <w:sz w:val="22"/>
          <w:szCs w:val="22"/>
        </w:rPr>
        <w:t xml:space="preserve">elain kedua faktor tersebut, </w:t>
      </w:r>
      <w:r w:rsidR="00630164" w:rsidRPr="00784588">
        <w:rPr>
          <w:rFonts w:ascii="Adobe Garamond Pro" w:hAnsi="Adobe Garamond Pro"/>
          <w:color w:val="auto"/>
          <w:sz w:val="22"/>
          <w:szCs w:val="22"/>
        </w:rPr>
        <w:t>p</w:t>
      </w:r>
      <w:r w:rsidR="00630164" w:rsidRPr="00784588">
        <w:rPr>
          <w:rFonts w:ascii="Adobe Garamond Pro" w:hAnsi="Adobe Garamond Pro"/>
          <w:sz w:val="22"/>
          <w:szCs w:val="22"/>
        </w:rPr>
        <w:t xml:space="preserve">enyebab </w:t>
      </w:r>
      <w:r w:rsidR="00AF2917" w:rsidRPr="00784588">
        <w:rPr>
          <w:rFonts w:ascii="Adobe Garamond Pro" w:hAnsi="Adobe Garamond Pro"/>
          <w:sz w:val="22"/>
          <w:szCs w:val="22"/>
        </w:rPr>
        <w:t xml:space="preserve">lain </w:t>
      </w:r>
      <w:r w:rsidR="00630164" w:rsidRPr="00784588">
        <w:rPr>
          <w:rFonts w:ascii="Adobe Garamond Pro" w:hAnsi="Adobe Garamond Pro"/>
          <w:sz w:val="22"/>
          <w:szCs w:val="22"/>
        </w:rPr>
        <w:t>obesitas pada balita diantarany</w:t>
      </w:r>
      <w:r w:rsidR="00B675C0">
        <w:rPr>
          <w:rFonts w:ascii="Adobe Garamond Pro" w:hAnsi="Adobe Garamond Pro"/>
          <w:sz w:val="22"/>
          <w:szCs w:val="22"/>
        </w:rPr>
        <w:t>a adalah pola tidur yang buruk</w:t>
      </w:r>
      <w:r w:rsidR="00630164" w:rsidRPr="00784588">
        <w:rPr>
          <w:rFonts w:ascii="Adobe Garamond Pro" w:hAnsi="Adobe Garamond Pro"/>
          <w:sz w:val="22"/>
          <w:szCs w:val="22"/>
        </w:rPr>
        <w:t>.</w:t>
      </w:r>
      <w:r w:rsidR="00B675C0" w:rsidRPr="00B675C0">
        <w:rPr>
          <w:rFonts w:ascii="Adobe Garamond Pro" w:hAnsi="Adobe Garamond Pro"/>
          <w:sz w:val="22"/>
          <w:szCs w:val="22"/>
          <w:vertAlign w:val="superscript"/>
        </w:rPr>
        <w:t>11</w:t>
      </w:r>
      <w:r w:rsidR="00630164" w:rsidRPr="00784588">
        <w:rPr>
          <w:rFonts w:ascii="Adobe Garamond Pro" w:hAnsi="Adobe Garamond Pro"/>
          <w:sz w:val="22"/>
          <w:szCs w:val="22"/>
        </w:rPr>
        <w:t xml:space="preserve"> </w:t>
      </w:r>
      <w:r w:rsidR="0085743B" w:rsidRPr="00784588">
        <w:rPr>
          <w:rFonts w:ascii="Adobe Garamond Pro" w:hAnsi="Adobe Garamond Pro"/>
          <w:sz w:val="22"/>
          <w:szCs w:val="22"/>
        </w:rPr>
        <w:t xml:space="preserve">Durasi tidur yang pendek diketahui juga berhubungan dengan obesitas. Hal tersebut dibuktikan dengan </w:t>
      </w:r>
      <w:r w:rsidR="0085743B" w:rsidRPr="00784588">
        <w:rPr>
          <w:rFonts w:ascii="Adobe Garamond Pro" w:hAnsi="Adobe Garamond Pro"/>
          <w:color w:val="auto"/>
          <w:sz w:val="22"/>
          <w:szCs w:val="22"/>
        </w:rPr>
        <w:t>adanya p</w:t>
      </w:r>
      <w:r w:rsidR="00FD7785">
        <w:rPr>
          <w:rFonts w:ascii="Adobe Garamond Pro" w:hAnsi="Adobe Garamond Pro"/>
          <w:color w:val="auto"/>
          <w:sz w:val="22"/>
          <w:szCs w:val="22"/>
        </w:rPr>
        <w:t>enelitian pada anak dan remaja.</w:t>
      </w:r>
      <w:r w:rsidR="00FD7785" w:rsidRPr="00FD7785">
        <w:rPr>
          <w:rFonts w:ascii="Adobe Garamond Pro" w:hAnsi="Adobe Garamond Pro"/>
          <w:color w:val="auto"/>
          <w:sz w:val="22"/>
          <w:szCs w:val="22"/>
          <w:vertAlign w:val="superscript"/>
        </w:rPr>
        <w:t>12</w:t>
      </w:r>
      <w:r w:rsidR="0085743B" w:rsidRPr="00784588">
        <w:rPr>
          <w:rFonts w:ascii="Adobe Garamond Pro" w:hAnsi="Adobe Garamond Pro"/>
          <w:color w:val="auto"/>
          <w:sz w:val="22"/>
          <w:szCs w:val="22"/>
        </w:rPr>
        <w:t xml:space="preserve"> </w:t>
      </w:r>
      <w:r w:rsidR="00630164" w:rsidRPr="00784588">
        <w:rPr>
          <w:rFonts w:ascii="Adobe Garamond Pro" w:hAnsi="Adobe Garamond Pro"/>
          <w:sz w:val="22"/>
          <w:szCs w:val="22"/>
        </w:rPr>
        <w:t>Aktivitas tidur merupakan kebutuhan yang sangat penting bagi manusia khususnya pada usia anak untuk tumbuh dan berkembang secara optimal. Pertumbuhan pesat yang terjadi saat tidur meliputi otot, kulit, sistem jantung, pembuluh darah, metabolisme</w:t>
      </w:r>
      <w:r w:rsidR="00FD7785">
        <w:rPr>
          <w:rFonts w:ascii="Adobe Garamond Pro" w:hAnsi="Adobe Garamond Pro"/>
          <w:sz w:val="22"/>
          <w:szCs w:val="22"/>
        </w:rPr>
        <w:t xml:space="preserve"> tubuh, dan tulang.</w:t>
      </w:r>
      <w:r w:rsidR="00FD7785" w:rsidRPr="00FD7785">
        <w:rPr>
          <w:rFonts w:ascii="Adobe Garamond Pro" w:hAnsi="Adobe Garamond Pro"/>
          <w:sz w:val="22"/>
          <w:szCs w:val="22"/>
          <w:vertAlign w:val="superscript"/>
        </w:rPr>
        <w:t>13</w:t>
      </w:r>
      <w:r w:rsidR="00FD7785">
        <w:rPr>
          <w:rFonts w:ascii="Adobe Garamond Pro" w:hAnsi="Adobe Garamond Pro"/>
          <w:sz w:val="22"/>
          <w:szCs w:val="22"/>
        </w:rPr>
        <w:t xml:space="preserve"> </w:t>
      </w:r>
      <w:r w:rsidR="00630164" w:rsidRPr="00784588">
        <w:rPr>
          <w:rFonts w:ascii="Adobe Garamond Pro" w:hAnsi="Adobe Garamond Pro"/>
          <w:sz w:val="22"/>
          <w:szCs w:val="22"/>
        </w:rPr>
        <w:t>Adanya perubahan gaya hidup telah menyebabkan penurunan waktu tidur pada anak-anak. Menurut sebuah data epidemiologi, anak-anak dan orang dewasa di Amerika Serikat dan negara lain tidak memiliki waktu tidur yang cu</w:t>
      </w:r>
      <w:r w:rsidR="00FD7785">
        <w:rPr>
          <w:rFonts w:ascii="Adobe Garamond Pro" w:hAnsi="Adobe Garamond Pro"/>
          <w:sz w:val="22"/>
          <w:szCs w:val="22"/>
        </w:rPr>
        <w:t>kup</w:t>
      </w:r>
      <w:r w:rsidR="00630164" w:rsidRPr="00784588">
        <w:rPr>
          <w:rFonts w:ascii="Adobe Garamond Pro" w:hAnsi="Adobe Garamond Pro"/>
          <w:sz w:val="22"/>
          <w:szCs w:val="22"/>
        </w:rPr>
        <w:t>.</w:t>
      </w:r>
      <w:r w:rsidR="00FD7785" w:rsidRPr="00FD7785">
        <w:rPr>
          <w:rFonts w:ascii="Adobe Garamond Pro" w:hAnsi="Adobe Garamond Pro"/>
          <w:sz w:val="22"/>
          <w:szCs w:val="22"/>
          <w:vertAlign w:val="superscript"/>
        </w:rPr>
        <w:t>14</w:t>
      </w:r>
      <w:r w:rsidR="00630164" w:rsidRPr="00784588">
        <w:rPr>
          <w:rFonts w:ascii="Adobe Garamond Pro" w:hAnsi="Adobe Garamond Pro"/>
          <w:sz w:val="22"/>
          <w:szCs w:val="22"/>
        </w:rPr>
        <w:t xml:space="preserve"> Balita usia 3-5 tahun tidak suka dengan waktu tidur dan menolak untuk tidur dengan meminta orang tua bercerita, bermain,</w:t>
      </w:r>
      <w:r w:rsidR="00FD7785">
        <w:rPr>
          <w:rFonts w:ascii="Adobe Garamond Pro" w:hAnsi="Adobe Garamond Pro"/>
          <w:sz w:val="22"/>
          <w:szCs w:val="22"/>
        </w:rPr>
        <w:t xml:space="preserve"> atau menonton televisi</w:t>
      </w:r>
      <w:r w:rsidR="00630164" w:rsidRPr="00784588">
        <w:rPr>
          <w:rFonts w:ascii="Adobe Garamond Pro" w:hAnsi="Adobe Garamond Pro"/>
          <w:sz w:val="22"/>
          <w:szCs w:val="22"/>
        </w:rPr>
        <w:t>.</w:t>
      </w:r>
      <w:r w:rsidR="00FD7785" w:rsidRPr="00FD7785">
        <w:rPr>
          <w:rFonts w:ascii="Adobe Garamond Pro" w:hAnsi="Adobe Garamond Pro"/>
          <w:sz w:val="22"/>
          <w:szCs w:val="22"/>
          <w:vertAlign w:val="superscript"/>
        </w:rPr>
        <w:t>15</w:t>
      </w:r>
    </w:p>
    <w:p w:rsidR="00DC7C57" w:rsidRPr="00784588" w:rsidRDefault="00225C19" w:rsidP="008535B4">
      <w:pPr>
        <w:pStyle w:val="Default"/>
        <w:spacing w:after="120"/>
        <w:ind w:firstLine="720"/>
        <w:jc w:val="both"/>
        <w:rPr>
          <w:rFonts w:ascii="Adobe Garamond Pro" w:hAnsi="Adobe Garamond Pro"/>
          <w:color w:val="auto"/>
          <w:sz w:val="22"/>
          <w:szCs w:val="22"/>
        </w:rPr>
      </w:pPr>
      <w:r w:rsidRPr="00784588">
        <w:rPr>
          <w:rFonts w:ascii="Adobe Garamond Pro" w:hAnsi="Adobe Garamond Pro"/>
          <w:color w:val="auto"/>
          <w:sz w:val="22"/>
          <w:szCs w:val="22"/>
        </w:rPr>
        <w:t>Penting untuk mengetahui faktor penyebab obesitas di masa balita untuk mencegah dampaknya di masa dewasa</w:t>
      </w:r>
      <w:r w:rsidR="00CF1C92" w:rsidRPr="00784588">
        <w:rPr>
          <w:rFonts w:ascii="Adobe Garamond Pro" w:hAnsi="Adobe Garamond Pro"/>
          <w:color w:val="auto"/>
          <w:sz w:val="22"/>
          <w:szCs w:val="22"/>
        </w:rPr>
        <w:t xml:space="preserve">. Durasi tidur sebagai salah satu faktor penyebab obesitas </w:t>
      </w:r>
      <w:r w:rsidR="00C84184" w:rsidRPr="00784588">
        <w:rPr>
          <w:rFonts w:ascii="Adobe Garamond Pro" w:hAnsi="Adobe Garamond Pro"/>
          <w:color w:val="auto"/>
          <w:sz w:val="22"/>
          <w:szCs w:val="22"/>
        </w:rPr>
        <w:t xml:space="preserve">pada balita </w:t>
      </w:r>
      <w:r w:rsidR="00CF1C92" w:rsidRPr="00784588">
        <w:rPr>
          <w:rFonts w:ascii="Adobe Garamond Pro" w:hAnsi="Adobe Garamond Pro"/>
          <w:color w:val="auto"/>
          <w:sz w:val="22"/>
          <w:szCs w:val="22"/>
        </w:rPr>
        <w:t>belum banyak diteliti</w:t>
      </w:r>
      <w:r w:rsidR="00C84184" w:rsidRPr="00784588">
        <w:rPr>
          <w:rFonts w:ascii="Adobe Garamond Pro" w:hAnsi="Adobe Garamond Pro"/>
          <w:color w:val="auto"/>
          <w:sz w:val="22"/>
          <w:szCs w:val="22"/>
        </w:rPr>
        <w:t xml:space="preserve"> sehingga perlu dilakukan sebuah penelitia</w:t>
      </w:r>
      <w:r w:rsidR="00B65002" w:rsidRPr="00784588">
        <w:rPr>
          <w:rFonts w:ascii="Adobe Garamond Pro" w:hAnsi="Adobe Garamond Pro"/>
          <w:color w:val="auto"/>
          <w:sz w:val="22"/>
          <w:szCs w:val="22"/>
        </w:rPr>
        <w:t>n yang menghubungkan</w:t>
      </w:r>
      <w:r w:rsidR="00292C59" w:rsidRPr="00784588">
        <w:rPr>
          <w:rFonts w:ascii="Adobe Garamond Pro" w:hAnsi="Adobe Garamond Pro"/>
          <w:color w:val="auto"/>
          <w:sz w:val="22"/>
          <w:szCs w:val="22"/>
        </w:rPr>
        <w:t xml:space="preserve"> fakto</w:t>
      </w:r>
      <w:r w:rsidR="00C84184" w:rsidRPr="00784588">
        <w:rPr>
          <w:rFonts w:ascii="Adobe Garamond Pro" w:hAnsi="Adobe Garamond Pro"/>
          <w:color w:val="auto"/>
          <w:sz w:val="22"/>
          <w:szCs w:val="22"/>
        </w:rPr>
        <w:t>r terseb</w:t>
      </w:r>
      <w:r w:rsidR="008535B4" w:rsidRPr="00784588">
        <w:rPr>
          <w:rFonts w:ascii="Adobe Garamond Pro" w:hAnsi="Adobe Garamond Pro"/>
          <w:color w:val="auto"/>
          <w:sz w:val="22"/>
          <w:szCs w:val="22"/>
        </w:rPr>
        <w:t>ut dengan kejadian obesitas pad</w:t>
      </w:r>
      <w:r w:rsidR="00C84184" w:rsidRPr="00784588">
        <w:rPr>
          <w:rFonts w:ascii="Adobe Garamond Pro" w:hAnsi="Adobe Garamond Pro"/>
          <w:color w:val="auto"/>
          <w:sz w:val="22"/>
          <w:szCs w:val="22"/>
        </w:rPr>
        <w:t>a</w:t>
      </w:r>
      <w:r w:rsidR="008535B4" w:rsidRPr="00784588">
        <w:rPr>
          <w:rFonts w:ascii="Adobe Garamond Pro" w:hAnsi="Adobe Garamond Pro"/>
          <w:color w:val="auto"/>
          <w:sz w:val="22"/>
          <w:szCs w:val="22"/>
        </w:rPr>
        <w:t xml:space="preserve"> </w:t>
      </w:r>
      <w:r w:rsidR="00C84184" w:rsidRPr="00784588">
        <w:rPr>
          <w:rFonts w:ascii="Adobe Garamond Pro" w:hAnsi="Adobe Garamond Pro"/>
          <w:color w:val="auto"/>
          <w:sz w:val="22"/>
          <w:szCs w:val="22"/>
        </w:rPr>
        <w:t>balita usia 3-5 tahun.</w:t>
      </w:r>
    </w:p>
    <w:p w:rsidR="00292C59" w:rsidRPr="005D7502" w:rsidRDefault="005D7502" w:rsidP="00292C59">
      <w:pPr>
        <w:autoSpaceDE w:val="0"/>
        <w:autoSpaceDN w:val="0"/>
        <w:adjustRightInd w:val="0"/>
        <w:spacing w:after="120" w:line="240" w:lineRule="auto"/>
        <w:jc w:val="both"/>
        <w:rPr>
          <w:rFonts w:ascii="Adobe Garamond Pro" w:hAnsi="Adobe Garamond Pro" w:cs="Times New Roman"/>
          <w:b/>
          <w:sz w:val="28"/>
          <w:szCs w:val="28"/>
        </w:rPr>
      </w:pPr>
      <w:r>
        <w:rPr>
          <w:rFonts w:ascii="Adobe Garamond Pro" w:hAnsi="Adobe Garamond Pro" w:cs="Times New Roman"/>
          <w:b/>
          <w:sz w:val="28"/>
          <w:szCs w:val="28"/>
        </w:rPr>
        <w:t>Metode</w:t>
      </w:r>
    </w:p>
    <w:p w:rsidR="008535B4" w:rsidRPr="00784588" w:rsidRDefault="00101FF6" w:rsidP="008535B4">
      <w:pPr>
        <w:pStyle w:val="Default"/>
        <w:ind w:firstLine="720"/>
        <w:jc w:val="both"/>
        <w:rPr>
          <w:rFonts w:ascii="Adobe Garamond Pro" w:hAnsi="Adobe Garamond Pro"/>
          <w:sz w:val="22"/>
          <w:szCs w:val="22"/>
        </w:rPr>
      </w:pPr>
      <w:r w:rsidRPr="00784588">
        <w:rPr>
          <w:rFonts w:ascii="Adobe Garamond Pro" w:hAnsi="Adobe Garamond Pro"/>
          <w:sz w:val="22"/>
          <w:szCs w:val="22"/>
        </w:rPr>
        <w:t xml:space="preserve">Penelitian ini menggunakan desain kasus-kontrol dengan jumlah total subjek sebanyak 144 balita di wilayah Kota Yogyakarta. Perbandingan jumlah kelompok kasus-kontrol adalah 1:1 sehingga diperoleh jumlah masing-masing kelompok adalah 72 balita. Pemilihan kecamatan di wilayah Kota Yogyakarta dilakukan secara purposif, yaitu kecamatan dengan jumlah balita obes terbanyak menurut data Posyandu pada bulan Februari 2018 yang diperoleh dari Dinas Kesehatan Kota Yogyakarta. </w:t>
      </w:r>
      <w:r w:rsidR="008535B4" w:rsidRPr="00784588">
        <w:rPr>
          <w:rFonts w:ascii="Adobe Garamond Pro" w:hAnsi="Adobe Garamond Pro"/>
          <w:sz w:val="22"/>
          <w:szCs w:val="22"/>
        </w:rPr>
        <w:t>Kelompok kasus terdiri dari balita dengan nilai Z-score &gt;+2SD yang memenuhi kriteria inklusi. Kelompok kontrol terdiri dari balita berstatus gizi normal yang memiliki usia dan jenis kelamin sama dengan balita pada kelompok kasus.</w:t>
      </w:r>
    </w:p>
    <w:p w:rsidR="008535B4" w:rsidRPr="00784588" w:rsidRDefault="008535B4" w:rsidP="008535B4">
      <w:pPr>
        <w:pStyle w:val="Default"/>
        <w:ind w:firstLine="720"/>
        <w:jc w:val="both"/>
        <w:rPr>
          <w:rFonts w:ascii="Adobe Garamond Pro" w:hAnsi="Adobe Garamond Pro"/>
          <w:sz w:val="22"/>
          <w:szCs w:val="22"/>
        </w:rPr>
      </w:pPr>
      <w:r w:rsidRPr="00784588">
        <w:rPr>
          <w:rFonts w:ascii="Adobe Garamond Pro" w:hAnsi="Adobe Garamond Pro"/>
          <w:sz w:val="22"/>
          <w:szCs w:val="22"/>
        </w:rPr>
        <w:t>Status obesitas sebagai variabel terikat diukur berdasarkan perhitungan berat badan dan tinggi badan balita usia 3-5 tahun kemudian dikonversikan ke dalam nilai terstandar (</w:t>
      </w:r>
      <w:r w:rsidRPr="00784588">
        <w:rPr>
          <w:rFonts w:ascii="Adobe Garamond Pro" w:hAnsi="Adobe Garamond Pro"/>
          <w:i/>
          <w:iCs/>
          <w:sz w:val="22"/>
          <w:szCs w:val="22"/>
        </w:rPr>
        <w:t>Z-score</w:t>
      </w:r>
      <w:r w:rsidRPr="00784588">
        <w:rPr>
          <w:rFonts w:ascii="Adobe Garamond Pro" w:hAnsi="Adobe Garamond Pro"/>
          <w:sz w:val="22"/>
          <w:szCs w:val="22"/>
        </w:rPr>
        <w:t>) menggunakan baku antropometri anak balita WHO 2005. Berat badan balita diukur menggunakan timbangan injak digital dengan ketelitian 0,1 kg sedangkan tinggi badan balita diukur menggunakan microtoice dengan ketelitian 0,1 cm.</w:t>
      </w:r>
    </w:p>
    <w:p w:rsidR="00F46B3B" w:rsidRPr="00784588" w:rsidRDefault="008535B4" w:rsidP="00F46B3B">
      <w:pPr>
        <w:autoSpaceDE w:val="0"/>
        <w:autoSpaceDN w:val="0"/>
        <w:adjustRightInd w:val="0"/>
        <w:spacing w:after="120" w:line="240" w:lineRule="auto"/>
        <w:ind w:firstLine="426"/>
        <w:jc w:val="both"/>
        <w:rPr>
          <w:rFonts w:ascii="Adobe Garamond Pro" w:hAnsi="Adobe Garamond Pro" w:cs="Times New Roman"/>
        </w:rPr>
      </w:pPr>
      <w:r w:rsidRPr="00784588">
        <w:rPr>
          <w:rFonts w:ascii="Adobe Garamond Pro" w:hAnsi="Adobe Garamond Pro" w:cs="Times New Roman"/>
        </w:rPr>
        <w:t xml:space="preserve">Variabel bebas pada penelitian ini adalah durasi tidur, asupan makan, dan </w:t>
      </w:r>
      <w:r w:rsidR="00A55F44" w:rsidRPr="00784588">
        <w:rPr>
          <w:rFonts w:ascii="Adobe Garamond Pro" w:hAnsi="Adobe Garamond Pro" w:cs="Times New Roman"/>
        </w:rPr>
        <w:t>aktivitas fisik</w:t>
      </w:r>
      <w:r w:rsidRPr="00784588">
        <w:rPr>
          <w:rFonts w:ascii="Adobe Garamond Pro" w:hAnsi="Adobe Garamond Pro" w:cs="Times New Roman"/>
        </w:rPr>
        <w:t xml:space="preserve">. Data durasi tidur diperoleh dari kuesioner </w:t>
      </w:r>
      <w:r w:rsidRPr="00784588">
        <w:rPr>
          <w:rFonts w:ascii="Adobe Garamond Pro" w:hAnsi="Adobe Garamond Pro" w:cs="Times New Roman"/>
          <w:i/>
        </w:rPr>
        <w:t>Children’s Sleep Habit Questionnaire</w:t>
      </w:r>
      <w:r w:rsidRPr="00784588">
        <w:rPr>
          <w:rFonts w:ascii="Adobe Garamond Pro" w:hAnsi="Adobe Garamond Pro" w:cs="Times New Roman"/>
        </w:rPr>
        <w:t xml:space="preserve"> (CSHQ) tervalidasi yang diisi oleh orang </w:t>
      </w:r>
      <w:r w:rsidRPr="00784588">
        <w:rPr>
          <w:rFonts w:ascii="Adobe Garamond Pro" w:hAnsi="Adobe Garamond Pro" w:cs="Times New Roman"/>
        </w:rPr>
        <w:lastRenderedPageBreak/>
        <w:t>tua balita. Kuesioner ini terdiri dari 33 pertanyaan</w:t>
      </w:r>
      <w:r w:rsidR="00A231D0" w:rsidRPr="00784588">
        <w:rPr>
          <w:rFonts w:ascii="Adobe Garamond Pro" w:hAnsi="Adobe Garamond Pro" w:cs="Times New Roman"/>
        </w:rPr>
        <w:t>, di mana salah satunya adalah mengenai durasi tidur. Durasi tidur dinyatakan dalam satuan jam yang menggambarkan lamanya subjek tidur dalam satu hari, yang terdiri dari tidur pada malam dan siang hari.</w:t>
      </w:r>
      <w:r w:rsidR="00D8696B" w:rsidRPr="00784588">
        <w:rPr>
          <w:rFonts w:ascii="Adobe Garamond Pro" w:hAnsi="Adobe Garamond Pro" w:cs="Times New Roman"/>
        </w:rPr>
        <w:t xml:space="preserve"> Durasi tidur subjek dibedakan menjadi 2 kategori, yaitu cukup dan kurang. Durasi tidur subjek termasuk kategori cukup jika ≥10 jam dan kurang jika &lt;10 jam </w:t>
      </w:r>
      <w:r w:rsidR="00C803C2">
        <w:rPr>
          <w:rFonts w:ascii="Adobe Garamond Pro" w:hAnsi="Adobe Garamond Pro" w:cs="Times New Roman"/>
        </w:rPr>
        <w:t>dalam sehari.</w:t>
      </w:r>
      <w:r w:rsidR="00C803C2" w:rsidRPr="00C803C2">
        <w:rPr>
          <w:rFonts w:ascii="Adobe Garamond Pro" w:hAnsi="Adobe Garamond Pro" w:cs="Times New Roman"/>
          <w:vertAlign w:val="superscript"/>
        </w:rPr>
        <w:t xml:space="preserve">16 </w:t>
      </w:r>
      <w:r w:rsidR="00D8696B" w:rsidRPr="00784588">
        <w:rPr>
          <w:rFonts w:ascii="Adobe Garamond Pro" w:hAnsi="Adobe Garamond Pro" w:cs="Times New Roman"/>
        </w:rPr>
        <w:t>Data asupan makan dikumpulkan dengan kuesioner recall makan 2x24 jam</w:t>
      </w:r>
      <w:r w:rsidR="00902230" w:rsidRPr="00784588">
        <w:rPr>
          <w:rFonts w:ascii="Adobe Garamond Pro" w:hAnsi="Adobe Garamond Pro" w:cs="Times New Roman"/>
        </w:rPr>
        <w:t xml:space="preserve"> kemudian dianalisa zat gizinya dan hasilnya dibandingkan dengan AKG (Angka Kecukupan Gizi) untuk ditentukan tingkat kecukupan energinya. Asupan makan dinilai </w:t>
      </w:r>
      <w:r w:rsidR="007C5E81" w:rsidRPr="00784588">
        <w:rPr>
          <w:rFonts w:ascii="Adobe Garamond Pro" w:hAnsi="Adobe Garamond Pro" w:cs="Times New Roman"/>
        </w:rPr>
        <w:t xml:space="preserve">kurang apabila kecukupan energinya &lt;80% AKG, kategori </w:t>
      </w:r>
      <w:r w:rsidR="00902230" w:rsidRPr="00784588">
        <w:rPr>
          <w:rFonts w:ascii="Adobe Garamond Pro" w:hAnsi="Adobe Garamond Pro" w:cs="Times New Roman"/>
        </w:rPr>
        <w:t>cukup apabila kecukupan energinya 80-110% AKG dan masuk kategori</w:t>
      </w:r>
      <w:r w:rsidR="009C28CC" w:rsidRPr="00784588">
        <w:rPr>
          <w:rFonts w:ascii="Adobe Garamond Pro" w:hAnsi="Adobe Garamond Pro" w:cs="Times New Roman"/>
        </w:rPr>
        <w:t xml:space="preserve"> lebih jika kecukupan energinya</w:t>
      </w:r>
      <w:r w:rsidR="00902230" w:rsidRPr="00784588">
        <w:rPr>
          <w:rFonts w:ascii="Adobe Garamond Pro" w:hAnsi="Adobe Garamond Pro" w:cs="Times New Roman"/>
        </w:rPr>
        <w:t>&gt;110% AKG.</w:t>
      </w:r>
      <w:r w:rsidR="009C28CC" w:rsidRPr="00784588">
        <w:rPr>
          <w:rFonts w:ascii="Adobe Garamond Pro" w:hAnsi="Adobe Garamond Pro" w:cs="Times New Roman"/>
        </w:rPr>
        <w:t xml:space="preserve"> </w:t>
      </w:r>
      <w:r w:rsidR="00F46B3B" w:rsidRPr="00784588">
        <w:rPr>
          <w:rFonts w:ascii="Adobe Garamond Pro" w:hAnsi="Adobe Garamond Pro" w:cs="Times New Roman"/>
        </w:rPr>
        <w:t xml:space="preserve">Data aktivitas fisik didapatkan melalui kuesioner recall aktivitas 24 jam. Hasil recall aktivitas 24 jam ini kemudian dikonversikan menjadi nilai </w:t>
      </w:r>
      <w:r w:rsidR="00F46B3B" w:rsidRPr="00784588">
        <w:rPr>
          <w:rFonts w:ascii="Adobe Garamond Pro" w:hAnsi="Adobe Garamond Pro" w:cs="Times New Roman"/>
          <w:i/>
        </w:rPr>
        <w:t>Physical Activity Level</w:t>
      </w:r>
      <w:r w:rsidR="00F46B3B" w:rsidRPr="00784588">
        <w:rPr>
          <w:rFonts w:ascii="Adobe Garamond Pro" w:hAnsi="Adobe Garamond Pro" w:cs="Times New Roman"/>
        </w:rPr>
        <w:t xml:space="preserve"> (PAL) yang menentukan kategori aktivitas fisik. Menurut FAO/WHO/UNU (2001) terdapat 4 kategori aktivitas fisik untuk anak usia 1-6 tahun, yaitu : sangat ringan (PAL&lt;1,45), ringan (PAL:1,45-1,59, sedang (PAL:1,60-1,89) dan berat (PAL&gt;1,90). Semua pengukuran dilakukan oleh peneliti dibantu dengan 5 orang enumerator terlatih. Data yang diperoleh kemudian diuji statistik menggunakan uji Chi Square dan regresi logistik.</w:t>
      </w:r>
    </w:p>
    <w:p w:rsidR="00E5124D" w:rsidRPr="005D7502" w:rsidRDefault="005D7502" w:rsidP="00E5124D">
      <w:pPr>
        <w:autoSpaceDE w:val="0"/>
        <w:autoSpaceDN w:val="0"/>
        <w:adjustRightInd w:val="0"/>
        <w:spacing w:after="120" w:line="240" w:lineRule="auto"/>
        <w:jc w:val="both"/>
        <w:rPr>
          <w:rFonts w:ascii="Adobe Garamond Pro" w:hAnsi="Adobe Garamond Pro" w:cs="Times New Roman"/>
          <w:sz w:val="28"/>
          <w:szCs w:val="28"/>
        </w:rPr>
      </w:pPr>
      <w:r w:rsidRPr="005D7502">
        <w:rPr>
          <w:rFonts w:ascii="Adobe Garamond Pro" w:hAnsi="Adobe Garamond Pro" w:cs="Times New Roman"/>
          <w:b/>
          <w:sz w:val="28"/>
          <w:szCs w:val="28"/>
        </w:rPr>
        <w:t>Hasil</w:t>
      </w:r>
    </w:p>
    <w:p w:rsidR="00ED4022" w:rsidRDefault="00E5124D" w:rsidP="00D177B3">
      <w:pPr>
        <w:autoSpaceDE w:val="0"/>
        <w:autoSpaceDN w:val="0"/>
        <w:adjustRightInd w:val="0"/>
        <w:spacing w:after="0" w:line="240" w:lineRule="auto"/>
        <w:ind w:firstLine="426"/>
        <w:contextualSpacing/>
        <w:jc w:val="both"/>
        <w:rPr>
          <w:rFonts w:ascii="Adobe Garamond Pro" w:hAnsi="Adobe Garamond Pro" w:cs="Times New Roman"/>
        </w:rPr>
      </w:pPr>
      <w:r w:rsidRPr="00784588">
        <w:rPr>
          <w:rFonts w:ascii="Adobe Garamond Pro" w:hAnsi="Adobe Garamond Pro" w:cs="Times New Roman"/>
        </w:rPr>
        <w:t>Distribusi karakteristik subjek dibedakan berdasarkan kelompok kasus dan kontrol. Secara keseluruhan, karakteristik kelompok kasus hampir sama dengan kelompok kontrol (Tabel 1). Sebagian besar subjek adalah balita berjenis kelamin laki-laki (56,9%), memiliki berat badan lahir normal (90,3%), usia ibu bera</w:t>
      </w:r>
      <w:r w:rsidR="009022C3">
        <w:rPr>
          <w:rFonts w:ascii="Adobe Garamond Pro" w:hAnsi="Adobe Garamond Pro" w:cs="Times New Roman"/>
        </w:rPr>
        <w:t>da pada kisaran 20-35 tahun (63,2</w:t>
      </w:r>
      <w:r w:rsidR="00417907">
        <w:rPr>
          <w:rFonts w:ascii="Adobe Garamond Pro" w:hAnsi="Adobe Garamond Pro" w:cs="Times New Roman"/>
        </w:rPr>
        <w:t xml:space="preserve">%), status gizi ibu </w:t>
      </w:r>
      <w:r w:rsidR="007E0B22">
        <w:rPr>
          <w:rFonts w:ascii="Adobe Garamond Pro" w:hAnsi="Adobe Garamond Pro" w:cs="Times New Roman"/>
        </w:rPr>
        <w:t>normal (43,1</w:t>
      </w:r>
      <w:r w:rsidRPr="00784588">
        <w:rPr>
          <w:rFonts w:ascii="Adobe Garamond Pro" w:hAnsi="Adobe Garamond Pro" w:cs="Times New Roman"/>
        </w:rPr>
        <w:t>%),</w:t>
      </w:r>
      <w:r w:rsidR="00417907">
        <w:rPr>
          <w:rFonts w:ascii="Adobe Garamond Pro" w:hAnsi="Adobe Garamond Pro" w:cs="Times New Roman"/>
        </w:rPr>
        <w:t xml:space="preserve"> statu</w:t>
      </w:r>
      <w:r w:rsidR="007E0B22">
        <w:rPr>
          <w:rFonts w:ascii="Adobe Garamond Pro" w:hAnsi="Adobe Garamond Pro" w:cs="Times New Roman"/>
        </w:rPr>
        <w:t>s gizi ayah normal (43,1</w:t>
      </w:r>
      <w:r w:rsidRPr="00784588">
        <w:rPr>
          <w:rFonts w:ascii="Adobe Garamond Pro" w:hAnsi="Adobe Garamond Pro" w:cs="Times New Roman"/>
        </w:rPr>
        <w:t>%), pendidikan ibu adalah tinggi (85,4%), pen</w:t>
      </w:r>
      <w:r w:rsidR="009022C3">
        <w:rPr>
          <w:rFonts w:ascii="Adobe Garamond Pro" w:hAnsi="Adobe Garamond Pro" w:cs="Times New Roman"/>
        </w:rPr>
        <w:t>didikan ayah adalah tinggi (84,7</w:t>
      </w:r>
      <w:r w:rsidRPr="00784588">
        <w:rPr>
          <w:rFonts w:ascii="Adobe Garamond Pro" w:hAnsi="Adobe Garamond Pro" w:cs="Times New Roman"/>
        </w:rPr>
        <w:t xml:space="preserve">%), pendapatan keluarga di atas UMR (75,7%), </w:t>
      </w:r>
      <w:r w:rsidR="00227822">
        <w:rPr>
          <w:rFonts w:ascii="Adobe Garamond Pro" w:hAnsi="Adobe Garamond Pro" w:cs="Times New Roman"/>
        </w:rPr>
        <w:t xml:space="preserve">dan merupakan keluarga </w:t>
      </w:r>
      <w:r w:rsidR="00B737BD">
        <w:rPr>
          <w:rFonts w:ascii="Adobe Garamond Pro" w:hAnsi="Adobe Garamond Pro" w:cs="Times New Roman"/>
        </w:rPr>
        <w:t>kecil (84,0</w:t>
      </w:r>
      <w:r w:rsidRPr="00784588">
        <w:rPr>
          <w:rFonts w:ascii="Adobe Garamond Pro" w:hAnsi="Adobe Garamond Pro" w:cs="Times New Roman"/>
        </w:rPr>
        <w:t xml:space="preserve">%). </w:t>
      </w:r>
    </w:p>
    <w:p w:rsidR="007E0B22" w:rsidRPr="00ED4022" w:rsidRDefault="007E0B22" w:rsidP="00D177B3">
      <w:pPr>
        <w:autoSpaceDE w:val="0"/>
        <w:autoSpaceDN w:val="0"/>
        <w:adjustRightInd w:val="0"/>
        <w:spacing w:after="0" w:line="240" w:lineRule="auto"/>
        <w:ind w:firstLine="426"/>
        <w:contextualSpacing/>
        <w:jc w:val="both"/>
        <w:rPr>
          <w:rFonts w:ascii="Adobe Garamond Pro" w:hAnsi="Adobe Garamond Pro" w:cs="Times New Roman"/>
        </w:rPr>
      </w:pPr>
    </w:p>
    <w:tbl>
      <w:tblPr>
        <w:tblStyle w:val="TableGrid"/>
        <w:tblpPr w:leftFromText="180" w:rightFromText="180" w:vertAnchor="text" w:horzAnchor="margin" w:tblpXSpec="center" w:tblpY="428"/>
        <w:tblW w:w="6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3"/>
        <w:gridCol w:w="709"/>
        <w:gridCol w:w="850"/>
        <w:gridCol w:w="709"/>
        <w:gridCol w:w="966"/>
        <w:gridCol w:w="742"/>
        <w:gridCol w:w="843"/>
      </w:tblGrid>
      <w:tr w:rsidR="00E5124D" w:rsidRPr="00772839" w:rsidTr="00E5124D">
        <w:tc>
          <w:tcPr>
            <w:tcW w:w="2153" w:type="dxa"/>
            <w:vMerge w:val="restart"/>
            <w:tcBorders>
              <w:top w:val="single" w:sz="4" w:space="0" w:color="auto"/>
              <w:bottom w:val="single" w:sz="4" w:space="0" w:color="auto"/>
            </w:tcBorders>
          </w:tcPr>
          <w:p w:rsidR="00E5124D" w:rsidRPr="00772839" w:rsidRDefault="00E5124D" w:rsidP="008D1610">
            <w:pPr>
              <w:pStyle w:val="ListParagraph"/>
              <w:ind w:left="0"/>
              <w:jc w:val="center"/>
              <w:rPr>
                <w:rFonts w:ascii="Adobe Garamond Pro" w:hAnsi="Adobe Garamond Pro" w:cs="Times New Roman"/>
                <w:b/>
              </w:rPr>
            </w:pPr>
            <w:r w:rsidRPr="00772839">
              <w:rPr>
                <w:rFonts w:ascii="Adobe Garamond Pro" w:hAnsi="Adobe Garamond Pro" w:cs="Times New Roman"/>
                <w:b/>
              </w:rPr>
              <w:t>Karakteristik</w:t>
            </w:r>
          </w:p>
        </w:tc>
        <w:tc>
          <w:tcPr>
            <w:tcW w:w="1559" w:type="dxa"/>
            <w:gridSpan w:val="2"/>
            <w:tcBorders>
              <w:top w:val="single" w:sz="4" w:space="0" w:color="auto"/>
            </w:tcBorders>
          </w:tcPr>
          <w:p w:rsidR="00E5124D" w:rsidRPr="00772839" w:rsidRDefault="00E5124D" w:rsidP="008D1610">
            <w:pPr>
              <w:pStyle w:val="ListParagraph"/>
              <w:ind w:left="0"/>
              <w:jc w:val="center"/>
              <w:rPr>
                <w:rFonts w:ascii="Adobe Garamond Pro" w:hAnsi="Adobe Garamond Pro" w:cs="Times New Roman"/>
                <w:b/>
              </w:rPr>
            </w:pPr>
            <w:r w:rsidRPr="00772839">
              <w:rPr>
                <w:rFonts w:ascii="Adobe Garamond Pro" w:hAnsi="Adobe Garamond Pro" w:cs="Times New Roman"/>
                <w:b/>
              </w:rPr>
              <w:t>Kasus (n=72)</w:t>
            </w:r>
          </w:p>
        </w:tc>
        <w:tc>
          <w:tcPr>
            <w:tcW w:w="1675" w:type="dxa"/>
            <w:gridSpan w:val="2"/>
            <w:tcBorders>
              <w:top w:val="single" w:sz="4" w:space="0" w:color="auto"/>
            </w:tcBorders>
          </w:tcPr>
          <w:p w:rsidR="00E5124D" w:rsidRPr="00772839" w:rsidRDefault="00E5124D" w:rsidP="008D1610">
            <w:pPr>
              <w:pStyle w:val="ListParagraph"/>
              <w:ind w:left="0"/>
              <w:jc w:val="center"/>
              <w:rPr>
                <w:rFonts w:ascii="Adobe Garamond Pro" w:hAnsi="Adobe Garamond Pro" w:cs="Times New Roman"/>
                <w:b/>
              </w:rPr>
            </w:pPr>
            <w:r w:rsidRPr="00772839">
              <w:rPr>
                <w:rFonts w:ascii="Adobe Garamond Pro" w:hAnsi="Adobe Garamond Pro" w:cs="Times New Roman"/>
                <w:b/>
              </w:rPr>
              <w:t>Kontrol (n=72)</w:t>
            </w:r>
          </w:p>
        </w:tc>
        <w:tc>
          <w:tcPr>
            <w:tcW w:w="1585" w:type="dxa"/>
            <w:gridSpan w:val="2"/>
            <w:tcBorders>
              <w:top w:val="single" w:sz="4" w:space="0" w:color="auto"/>
            </w:tcBorders>
          </w:tcPr>
          <w:p w:rsidR="00E5124D" w:rsidRPr="00772839" w:rsidRDefault="00E5124D" w:rsidP="008D1610">
            <w:pPr>
              <w:pStyle w:val="ListParagraph"/>
              <w:ind w:left="0"/>
              <w:jc w:val="center"/>
              <w:rPr>
                <w:rFonts w:ascii="Adobe Garamond Pro" w:hAnsi="Adobe Garamond Pro" w:cs="Times New Roman"/>
                <w:b/>
              </w:rPr>
            </w:pPr>
            <w:r w:rsidRPr="00772839">
              <w:rPr>
                <w:rFonts w:ascii="Adobe Garamond Pro" w:hAnsi="Adobe Garamond Pro" w:cs="Times New Roman"/>
                <w:b/>
              </w:rPr>
              <w:t>Total (n=144)</w:t>
            </w:r>
          </w:p>
        </w:tc>
      </w:tr>
      <w:tr w:rsidR="00E5124D" w:rsidRPr="00772839" w:rsidTr="00E5124D">
        <w:tc>
          <w:tcPr>
            <w:tcW w:w="2153" w:type="dxa"/>
            <w:vMerge/>
            <w:tcBorders>
              <w:bottom w:val="single" w:sz="4" w:space="0" w:color="auto"/>
            </w:tcBorders>
          </w:tcPr>
          <w:p w:rsidR="00E5124D" w:rsidRPr="00772839" w:rsidRDefault="00E5124D" w:rsidP="008D1610">
            <w:pPr>
              <w:pStyle w:val="ListParagraph"/>
              <w:ind w:left="0"/>
              <w:jc w:val="center"/>
              <w:rPr>
                <w:rFonts w:ascii="Adobe Garamond Pro" w:hAnsi="Adobe Garamond Pro" w:cs="Times New Roman"/>
                <w:b/>
              </w:rPr>
            </w:pPr>
          </w:p>
        </w:tc>
        <w:tc>
          <w:tcPr>
            <w:tcW w:w="709" w:type="dxa"/>
            <w:tcBorders>
              <w:bottom w:val="single" w:sz="4" w:space="0" w:color="auto"/>
            </w:tcBorders>
          </w:tcPr>
          <w:p w:rsidR="00E5124D" w:rsidRPr="00772839" w:rsidRDefault="00E5124D" w:rsidP="008D1610">
            <w:pPr>
              <w:pStyle w:val="ListParagraph"/>
              <w:ind w:left="0"/>
              <w:jc w:val="center"/>
              <w:rPr>
                <w:rFonts w:ascii="Adobe Garamond Pro" w:hAnsi="Adobe Garamond Pro" w:cs="Times New Roman"/>
                <w:b/>
              </w:rPr>
            </w:pPr>
            <w:r w:rsidRPr="00772839">
              <w:rPr>
                <w:rFonts w:ascii="Adobe Garamond Pro" w:hAnsi="Adobe Garamond Pro" w:cs="Times New Roman"/>
                <w:b/>
              </w:rPr>
              <w:t>n</w:t>
            </w:r>
          </w:p>
        </w:tc>
        <w:tc>
          <w:tcPr>
            <w:tcW w:w="850" w:type="dxa"/>
            <w:tcBorders>
              <w:bottom w:val="single" w:sz="4" w:space="0" w:color="auto"/>
            </w:tcBorders>
          </w:tcPr>
          <w:p w:rsidR="00E5124D" w:rsidRPr="00772839" w:rsidRDefault="00E5124D" w:rsidP="008D1610">
            <w:pPr>
              <w:pStyle w:val="ListParagraph"/>
              <w:ind w:left="0"/>
              <w:jc w:val="center"/>
              <w:rPr>
                <w:rFonts w:ascii="Adobe Garamond Pro" w:hAnsi="Adobe Garamond Pro" w:cs="Times New Roman"/>
                <w:b/>
              </w:rPr>
            </w:pPr>
            <w:r w:rsidRPr="00772839">
              <w:rPr>
                <w:rFonts w:ascii="Adobe Garamond Pro" w:hAnsi="Adobe Garamond Pro" w:cs="Times New Roman"/>
                <w:b/>
              </w:rPr>
              <w:t>%</w:t>
            </w:r>
          </w:p>
        </w:tc>
        <w:tc>
          <w:tcPr>
            <w:tcW w:w="709" w:type="dxa"/>
            <w:tcBorders>
              <w:bottom w:val="single" w:sz="4" w:space="0" w:color="auto"/>
            </w:tcBorders>
          </w:tcPr>
          <w:p w:rsidR="00E5124D" w:rsidRPr="00772839" w:rsidRDefault="00E5124D" w:rsidP="008D1610">
            <w:pPr>
              <w:pStyle w:val="ListParagraph"/>
              <w:ind w:left="0"/>
              <w:jc w:val="center"/>
              <w:rPr>
                <w:rFonts w:ascii="Adobe Garamond Pro" w:hAnsi="Adobe Garamond Pro" w:cs="Times New Roman"/>
                <w:b/>
              </w:rPr>
            </w:pPr>
            <w:r w:rsidRPr="00772839">
              <w:rPr>
                <w:rFonts w:ascii="Adobe Garamond Pro" w:hAnsi="Adobe Garamond Pro" w:cs="Times New Roman"/>
                <w:b/>
              </w:rPr>
              <w:t>n</w:t>
            </w:r>
          </w:p>
        </w:tc>
        <w:tc>
          <w:tcPr>
            <w:tcW w:w="966" w:type="dxa"/>
            <w:tcBorders>
              <w:bottom w:val="single" w:sz="4" w:space="0" w:color="auto"/>
            </w:tcBorders>
          </w:tcPr>
          <w:p w:rsidR="00E5124D" w:rsidRPr="00772839" w:rsidRDefault="00E5124D" w:rsidP="008D1610">
            <w:pPr>
              <w:pStyle w:val="ListParagraph"/>
              <w:ind w:left="0"/>
              <w:jc w:val="center"/>
              <w:rPr>
                <w:rFonts w:ascii="Adobe Garamond Pro" w:hAnsi="Adobe Garamond Pro" w:cs="Times New Roman"/>
                <w:b/>
              </w:rPr>
            </w:pPr>
            <w:r w:rsidRPr="00772839">
              <w:rPr>
                <w:rFonts w:ascii="Adobe Garamond Pro" w:hAnsi="Adobe Garamond Pro" w:cs="Times New Roman"/>
                <w:b/>
              </w:rPr>
              <w:t>%</w:t>
            </w:r>
          </w:p>
        </w:tc>
        <w:tc>
          <w:tcPr>
            <w:tcW w:w="742" w:type="dxa"/>
            <w:tcBorders>
              <w:bottom w:val="single" w:sz="4" w:space="0" w:color="auto"/>
            </w:tcBorders>
          </w:tcPr>
          <w:p w:rsidR="00E5124D" w:rsidRPr="00772839" w:rsidRDefault="00E5124D" w:rsidP="008D1610">
            <w:pPr>
              <w:pStyle w:val="ListParagraph"/>
              <w:ind w:left="0"/>
              <w:jc w:val="center"/>
              <w:rPr>
                <w:rFonts w:ascii="Adobe Garamond Pro" w:hAnsi="Adobe Garamond Pro" w:cs="Times New Roman"/>
                <w:b/>
              </w:rPr>
            </w:pPr>
            <w:r w:rsidRPr="00772839">
              <w:rPr>
                <w:rFonts w:ascii="Adobe Garamond Pro" w:hAnsi="Adobe Garamond Pro" w:cs="Times New Roman"/>
                <w:b/>
              </w:rPr>
              <w:t>n</w:t>
            </w:r>
          </w:p>
        </w:tc>
        <w:tc>
          <w:tcPr>
            <w:tcW w:w="843" w:type="dxa"/>
            <w:tcBorders>
              <w:bottom w:val="single" w:sz="4" w:space="0" w:color="auto"/>
            </w:tcBorders>
          </w:tcPr>
          <w:p w:rsidR="00E5124D" w:rsidRPr="00772839" w:rsidRDefault="00E5124D" w:rsidP="008D1610">
            <w:pPr>
              <w:pStyle w:val="ListParagraph"/>
              <w:ind w:left="0"/>
              <w:jc w:val="center"/>
              <w:rPr>
                <w:rFonts w:ascii="Adobe Garamond Pro" w:hAnsi="Adobe Garamond Pro" w:cs="Times New Roman"/>
                <w:b/>
              </w:rPr>
            </w:pPr>
            <w:r w:rsidRPr="00772839">
              <w:rPr>
                <w:rFonts w:ascii="Adobe Garamond Pro" w:hAnsi="Adobe Garamond Pro" w:cs="Times New Roman"/>
                <w:b/>
              </w:rPr>
              <w:t>%</w:t>
            </w:r>
          </w:p>
        </w:tc>
      </w:tr>
      <w:tr w:rsidR="00E5124D" w:rsidRPr="00772839" w:rsidTr="00E5124D">
        <w:tc>
          <w:tcPr>
            <w:tcW w:w="2153" w:type="dxa"/>
            <w:tcBorders>
              <w:top w:val="single" w:sz="4" w:space="0" w:color="auto"/>
            </w:tcBorders>
          </w:tcPr>
          <w:p w:rsidR="00E5124D" w:rsidRPr="00772839" w:rsidRDefault="00E5124D" w:rsidP="008D1610">
            <w:pPr>
              <w:pStyle w:val="ListParagraph"/>
              <w:ind w:left="0"/>
              <w:jc w:val="both"/>
              <w:rPr>
                <w:rFonts w:ascii="Adobe Garamond Pro" w:hAnsi="Adobe Garamond Pro" w:cs="Times New Roman"/>
              </w:rPr>
            </w:pPr>
            <w:r w:rsidRPr="00772839">
              <w:rPr>
                <w:rFonts w:ascii="Adobe Garamond Pro" w:hAnsi="Adobe Garamond Pro" w:cs="Times New Roman"/>
              </w:rPr>
              <w:t>Jenis kelamin</w:t>
            </w:r>
          </w:p>
        </w:tc>
        <w:tc>
          <w:tcPr>
            <w:tcW w:w="709" w:type="dxa"/>
            <w:tcBorders>
              <w:top w:val="single" w:sz="4" w:space="0" w:color="auto"/>
            </w:tcBorders>
          </w:tcPr>
          <w:p w:rsidR="00E5124D" w:rsidRPr="00772839" w:rsidRDefault="00E5124D" w:rsidP="008D1610">
            <w:pPr>
              <w:pStyle w:val="ListParagraph"/>
              <w:ind w:left="0"/>
              <w:jc w:val="center"/>
              <w:rPr>
                <w:rFonts w:ascii="Adobe Garamond Pro" w:hAnsi="Adobe Garamond Pro" w:cs="Times New Roman"/>
              </w:rPr>
            </w:pPr>
          </w:p>
        </w:tc>
        <w:tc>
          <w:tcPr>
            <w:tcW w:w="850" w:type="dxa"/>
            <w:tcBorders>
              <w:top w:val="single" w:sz="4" w:space="0" w:color="auto"/>
            </w:tcBorders>
          </w:tcPr>
          <w:p w:rsidR="00E5124D" w:rsidRPr="00772839" w:rsidRDefault="00E5124D" w:rsidP="008D1610">
            <w:pPr>
              <w:pStyle w:val="ListParagraph"/>
              <w:ind w:left="0"/>
              <w:jc w:val="center"/>
              <w:rPr>
                <w:rFonts w:ascii="Adobe Garamond Pro" w:hAnsi="Adobe Garamond Pro" w:cs="Times New Roman"/>
              </w:rPr>
            </w:pPr>
          </w:p>
        </w:tc>
        <w:tc>
          <w:tcPr>
            <w:tcW w:w="709" w:type="dxa"/>
            <w:tcBorders>
              <w:top w:val="single" w:sz="4" w:space="0" w:color="auto"/>
            </w:tcBorders>
          </w:tcPr>
          <w:p w:rsidR="00E5124D" w:rsidRPr="00772839" w:rsidRDefault="00E5124D" w:rsidP="008D1610">
            <w:pPr>
              <w:pStyle w:val="ListParagraph"/>
              <w:ind w:left="0"/>
              <w:jc w:val="center"/>
              <w:rPr>
                <w:rFonts w:ascii="Adobe Garamond Pro" w:hAnsi="Adobe Garamond Pro" w:cs="Times New Roman"/>
              </w:rPr>
            </w:pPr>
          </w:p>
        </w:tc>
        <w:tc>
          <w:tcPr>
            <w:tcW w:w="966" w:type="dxa"/>
            <w:tcBorders>
              <w:top w:val="single" w:sz="4" w:space="0" w:color="auto"/>
            </w:tcBorders>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742" w:type="dxa"/>
            <w:tcBorders>
              <w:top w:val="single" w:sz="4" w:space="0" w:color="auto"/>
            </w:tcBorders>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843" w:type="dxa"/>
            <w:tcBorders>
              <w:top w:val="single" w:sz="4" w:space="0" w:color="auto"/>
            </w:tcBorders>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r>
      <w:tr w:rsidR="00E5124D" w:rsidRPr="00772839" w:rsidTr="00E5124D">
        <w:tc>
          <w:tcPr>
            <w:tcW w:w="2153" w:type="dxa"/>
          </w:tcPr>
          <w:p w:rsidR="00E5124D" w:rsidRPr="00772839" w:rsidRDefault="00E5124D" w:rsidP="008D1610">
            <w:pPr>
              <w:pStyle w:val="ListParagraph"/>
              <w:ind w:left="318" w:hanging="142"/>
              <w:jc w:val="both"/>
              <w:rPr>
                <w:rFonts w:ascii="Adobe Garamond Pro" w:hAnsi="Adobe Garamond Pro" w:cs="Times New Roman"/>
              </w:rPr>
            </w:pPr>
            <w:r w:rsidRPr="00772839">
              <w:rPr>
                <w:rFonts w:ascii="Adobe Garamond Pro" w:hAnsi="Adobe Garamond Pro" w:cs="Times New Roman"/>
              </w:rPr>
              <w:t>Laki-laki</w:t>
            </w:r>
          </w:p>
        </w:tc>
        <w:tc>
          <w:tcPr>
            <w:tcW w:w="709" w:type="dxa"/>
          </w:tcPr>
          <w:p w:rsidR="00E5124D" w:rsidRPr="00772839" w:rsidRDefault="00E5124D" w:rsidP="008D1610">
            <w:pPr>
              <w:pStyle w:val="ListParagraph"/>
              <w:ind w:left="0"/>
              <w:jc w:val="center"/>
              <w:rPr>
                <w:rFonts w:ascii="Adobe Garamond Pro" w:hAnsi="Adobe Garamond Pro" w:cs="Times New Roman"/>
              </w:rPr>
            </w:pPr>
            <w:r w:rsidRPr="00772839">
              <w:rPr>
                <w:rFonts w:ascii="Adobe Garamond Pro" w:hAnsi="Adobe Garamond Pro" w:cs="Times New Roman"/>
              </w:rPr>
              <w:t>41</w:t>
            </w:r>
          </w:p>
        </w:tc>
        <w:tc>
          <w:tcPr>
            <w:tcW w:w="850" w:type="dxa"/>
          </w:tcPr>
          <w:p w:rsidR="00E5124D" w:rsidRPr="00772839" w:rsidRDefault="00E5124D" w:rsidP="008D1610">
            <w:pPr>
              <w:pStyle w:val="ListParagraph"/>
              <w:ind w:left="0"/>
              <w:jc w:val="center"/>
              <w:rPr>
                <w:rFonts w:ascii="Adobe Garamond Pro" w:hAnsi="Adobe Garamond Pro" w:cs="Times New Roman"/>
              </w:rPr>
            </w:pPr>
            <w:r w:rsidRPr="00772839">
              <w:rPr>
                <w:rFonts w:ascii="Adobe Garamond Pro" w:hAnsi="Adobe Garamond Pro" w:cs="Times New Roman"/>
              </w:rPr>
              <w:t>56,9</w:t>
            </w:r>
          </w:p>
        </w:tc>
        <w:tc>
          <w:tcPr>
            <w:tcW w:w="709" w:type="dxa"/>
          </w:tcPr>
          <w:p w:rsidR="00E5124D" w:rsidRPr="00772839" w:rsidRDefault="00E5124D" w:rsidP="008D1610">
            <w:pPr>
              <w:pStyle w:val="ListParagraph"/>
              <w:ind w:left="0"/>
              <w:jc w:val="center"/>
              <w:rPr>
                <w:rFonts w:ascii="Adobe Garamond Pro" w:hAnsi="Adobe Garamond Pro" w:cs="Times New Roman"/>
              </w:rPr>
            </w:pPr>
            <w:r w:rsidRPr="00772839">
              <w:rPr>
                <w:rFonts w:ascii="Adobe Garamond Pro" w:hAnsi="Adobe Garamond Pro" w:cs="Times New Roman"/>
              </w:rPr>
              <w:t>41</w:t>
            </w:r>
          </w:p>
        </w:tc>
        <w:tc>
          <w:tcPr>
            <w:tcW w:w="966"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56,9</w:t>
            </w:r>
          </w:p>
        </w:tc>
        <w:tc>
          <w:tcPr>
            <w:tcW w:w="742"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82</w:t>
            </w:r>
          </w:p>
        </w:tc>
        <w:tc>
          <w:tcPr>
            <w:tcW w:w="843"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56,9</w:t>
            </w:r>
          </w:p>
        </w:tc>
      </w:tr>
      <w:tr w:rsidR="00E5124D" w:rsidRPr="00772839" w:rsidTr="00E5124D">
        <w:tc>
          <w:tcPr>
            <w:tcW w:w="2153" w:type="dxa"/>
          </w:tcPr>
          <w:p w:rsidR="00E5124D" w:rsidRPr="00772839" w:rsidRDefault="00E5124D" w:rsidP="008D1610">
            <w:pPr>
              <w:pStyle w:val="ListParagraph"/>
              <w:ind w:left="318" w:hanging="142"/>
              <w:jc w:val="both"/>
              <w:rPr>
                <w:rFonts w:ascii="Adobe Garamond Pro" w:hAnsi="Adobe Garamond Pro" w:cs="Times New Roman"/>
              </w:rPr>
            </w:pPr>
            <w:r w:rsidRPr="00772839">
              <w:rPr>
                <w:rFonts w:ascii="Adobe Garamond Pro" w:hAnsi="Adobe Garamond Pro" w:cs="Times New Roman"/>
              </w:rPr>
              <w:t>Perempuan</w:t>
            </w:r>
          </w:p>
        </w:tc>
        <w:tc>
          <w:tcPr>
            <w:tcW w:w="709" w:type="dxa"/>
          </w:tcPr>
          <w:p w:rsidR="00E5124D" w:rsidRPr="00772839" w:rsidRDefault="00E5124D" w:rsidP="008D1610">
            <w:pPr>
              <w:pStyle w:val="ListParagraph"/>
              <w:ind w:left="0"/>
              <w:jc w:val="center"/>
              <w:rPr>
                <w:rFonts w:ascii="Adobe Garamond Pro" w:hAnsi="Adobe Garamond Pro" w:cs="Times New Roman"/>
              </w:rPr>
            </w:pPr>
            <w:r w:rsidRPr="00772839">
              <w:rPr>
                <w:rFonts w:ascii="Adobe Garamond Pro" w:hAnsi="Adobe Garamond Pro" w:cs="Times New Roman"/>
              </w:rPr>
              <w:t>31</w:t>
            </w:r>
          </w:p>
        </w:tc>
        <w:tc>
          <w:tcPr>
            <w:tcW w:w="850" w:type="dxa"/>
          </w:tcPr>
          <w:p w:rsidR="00E5124D" w:rsidRPr="00772839" w:rsidRDefault="00E5124D" w:rsidP="008D1610">
            <w:pPr>
              <w:pStyle w:val="ListParagraph"/>
              <w:ind w:left="0"/>
              <w:jc w:val="center"/>
              <w:rPr>
                <w:rFonts w:ascii="Adobe Garamond Pro" w:hAnsi="Adobe Garamond Pro" w:cs="Times New Roman"/>
              </w:rPr>
            </w:pPr>
            <w:r w:rsidRPr="00772839">
              <w:rPr>
                <w:rFonts w:ascii="Adobe Garamond Pro" w:hAnsi="Adobe Garamond Pro" w:cs="Times New Roman"/>
              </w:rPr>
              <w:t>43,1</w:t>
            </w:r>
          </w:p>
        </w:tc>
        <w:tc>
          <w:tcPr>
            <w:tcW w:w="709" w:type="dxa"/>
          </w:tcPr>
          <w:p w:rsidR="00E5124D" w:rsidRPr="00772839" w:rsidRDefault="00E5124D" w:rsidP="008D1610">
            <w:pPr>
              <w:pStyle w:val="ListParagraph"/>
              <w:ind w:left="0"/>
              <w:jc w:val="center"/>
              <w:rPr>
                <w:rFonts w:ascii="Adobe Garamond Pro" w:hAnsi="Adobe Garamond Pro" w:cs="Times New Roman"/>
              </w:rPr>
            </w:pPr>
            <w:r w:rsidRPr="00772839">
              <w:rPr>
                <w:rFonts w:ascii="Adobe Garamond Pro" w:hAnsi="Adobe Garamond Pro" w:cs="Times New Roman"/>
              </w:rPr>
              <w:t>31</w:t>
            </w:r>
          </w:p>
        </w:tc>
        <w:tc>
          <w:tcPr>
            <w:tcW w:w="966"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43,1</w:t>
            </w:r>
          </w:p>
        </w:tc>
        <w:tc>
          <w:tcPr>
            <w:tcW w:w="742"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62</w:t>
            </w:r>
          </w:p>
        </w:tc>
        <w:tc>
          <w:tcPr>
            <w:tcW w:w="843"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43,1</w:t>
            </w:r>
          </w:p>
        </w:tc>
      </w:tr>
      <w:tr w:rsidR="00E5124D" w:rsidRPr="00772839" w:rsidTr="00E5124D">
        <w:tc>
          <w:tcPr>
            <w:tcW w:w="2153" w:type="dxa"/>
          </w:tcPr>
          <w:p w:rsidR="00E5124D" w:rsidRPr="00772839" w:rsidRDefault="00E5124D" w:rsidP="008D1610">
            <w:pPr>
              <w:pStyle w:val="ListParagraph"/>
              <w:ind w:left="0"/>
              <w:jc w:val="both"/>
              <w:rPr>
                <w:rFonts w:ascii="Adobe Garamond Pro" w:hAnsi="Adobe Garamond Pro" w:cs="Times New Roman"/>
              </w:rPr>
            </w:pPr>
            <w:r w:rsidRPr="00772839">
              <w:rPr>
                <w:rFonts w:ascii="Adobe Garamond Pro" w:hAnsi="Adobe Garamond Pro" w:cs="Times New Roman"/>
              </w:rPr>
              <w:t>Berat badan lahir</w:t>
            </w:r>
          </w:p>
        </w:tc>
        <w:tc>
          <w:tcPr>
            <w:tcW w:w="709" w:type="dxa"/>
          </w:tcPr>
          <w:p w:rsidR="00E5124D" w:rsidRPr="00772839" w:rsidRDefault="00E5124D" w:rsidP="008D1610">
            <w:pPr>
              <w:pStyle w:val="ListParagraph"/>
              <w:ind w:left="0"/>
              <w:jc w:val="center"/>
              <w:rPr>
                <w:rFonts w:ascii="Adobe Garamond Pro" w:hAnsi="Adobe Garamond Pro" w:cs="Times New Roman"/>
              </w:rPr>
            </w:pPr>
          </w:p>
        </w:tc>
        <w:tc>
          <w:tcPr>
            <w:tcW w:w="850" w:type="dxa"/>
          </w:tcPr>
          <w:p w:rsidR="00E5124D" w:rsidRPr="00772839" w:rsidRDefault="00E5124D" w:rsidP="008D1610">
            <w:pPr>
              <w:pStyle w:val="ListParagraph"/>
              <w:ind w:left="0"/>
              <w:jc w:val="center"/>
              <w:rPr>
                <w:rFonts w:ascii="Adobe Garamond Pro" w:hAnsi="Adobe Garamond Pro" w:cs="Times New Roman"/>
              </w:rPr>
            </w:pPr>
          </w:p>
        </w:tc>
        <w:tc>
          <w:tcPr>
            <w:tcW w:w="709"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966"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742"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843"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r>
      <w:tr w:rsidR="00E5124D" w:rsidRPr="00772839" w:rsidTr="00E5124D">
        <w:tc>
          <w:tcPr>
            <w:tcW w:w="2153" w:type="dxa"/>
          </w:tcPr>
          <w:p w:rsidR="00E5124D" w:rsidRPr="00772839" w:rsidRDefault="00E5124D" w:rsidP="008D1610">
            <w:pPr>
              <w:pStyle w:val="ListParagraph"/>
              <w:ind w:left="176"/>
              <w:jc w:val="both"/>
              <w:rPr>
                <w:rFonts w:ascii="Adobe Garamond Pro" w:hAnsi="Adobe Garamond Pro" w:cs="Times New Roman"/>
              </w:rPr>
            </w:pPr>
            <w:r w:rsidRPr="00772839">
              <w:rPr>
                <w:rFonts w:ascii="Adobe Garamond Pro" w:hAnsi="Adobe Garamond Pro" w:cs="Times New Roman"/>
              </w:rPr>
              <w:t>Normal</w:t>
            </w:r>
          </w:p>
        </w:tc>
        <w:tc>
          <w:tcPr>
            <w:tcW w:w="709" w:type="dxa"/>
          </w:tcPr>
          <w:p w:rsidR="00E5124D" w:rsidRPr="00772839" w:rsidRDefault="00E5124D" w:rsidP="008D1610">
            <w:pPr>
              <w:pStyle w:val="ListParagraph"/>
              <w:ind w:left="0"/>
              <w:jc w:val="center"/>
              <w:rPr>
                <w:rFonts w:ascii="Adobe Garamond Pro" w:hAnsi="Adobe Garamond Pro" w:cs="Times New Roman"/>
              </w:rPr>
            </w:pPr>
            <w:r w:rsidRPr="00772839">
              <w:rPr>
                <w:rFonts w:ascii="Adobe Garamond Pro" w:hAnsi="Adobe Garamond Pro" w:cs="Times New Roman"/>
              </w:rPr>
              <w:t>67</w:t>
            </w:r>
          </w:p>
        </w:tc>
        <w:tc>
          <w:tcPr>
            <w:tcW w:w="850" w:type="dxa"/>
          </w:tcPr>
          <w:p w:rsidR="00E5124D" w:rsidRPr="00772839" w:rsidRDefault="00E5124D" w:rsidP="008D1610">
            <w:pPr>
              <w:pStyle w:val="ListParagraph"/>
              <w:ind w:left="0"/>
              <w:jc w:val="center"/>
              <w:rPr>
                <w:rFonts w:ascii="Adobe Garamond Pro" w:hAnsi="Adobe Garamond Pro" w:cs="Times New Roman"/>
              </w:rPr>
            </w:pPr>
            <w:r w:rsidRPr="00772839">
              <w:rPr>
                <w:rFonts w:ascii="Adobe Garamond Pro" w:hAnsi="Adobe Garamond Pro" w:cs="Times New Roman"/>
              </w:rPr>
              <w:t>93,1</w:t>
            </w:r>
          </w:p>
        </w:tc>
        <w:tc>
          <w:tcPr>
            <w:tcW w:w="709"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63</w:t>
            </w:r>
          </w:p>
        </w:tc>
        <w:tc>
          <w:tcPr>
            <w:tcW w:w="966"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87,5</w:t>
            </w:r>
          </w:p>
        </w:tc>
        <w:tc>
          <w:tcPr>
            <w:tcW w:w="742"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130</w:t>
            </w:r>
          </w:p>
        </w:tc>
        <w:tc>
          <w:tcPr>
            <w:tcW w:w="843"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90,3</w:t>
            </w:r>
          </w:p>
        </w:tc>
      </w:tr>
      <w:tr w:rsidR="00E5124D" w:rsidRPr="00772839" w:rsidTr="00E5124D">
        <w:tc>
          <w:tcPr>
            <w:tcW w:w="2153" w:type="dxa"/>
          </w:tcPr>
          <w:p w:rsidR="00E5124D" w:rsidRPr="00772839" w:rsidRDefault="00E5124D" w:rsidP="008D1610">
            <w:pPr>
              <w:pStyle w:val="ListParagraph"/>
              <w:ind w:left="176"/>
              <w:jc w:val="both"/>
              <w:rPr>
                <w:rFonts w:ascii="Adobe Garamond Pro" w:hAnsi="Adobe Garamond Pro" w:cs="Times New Roman"/>
              </w:rPr>
            </w:pPr>
            <w:r w:rsidRPr="00772839">
              <w:rPr>
                <w:rFonts w:ascii="Adobe Garamond Pro" w:hAnsi="Adobe Garamond Pro" w:cs="Times New Roman"/>
              </w:rPr>
              <w:t>BBLR</w:t>
            </w:r>
          </w:p>
        </w:tc>
        <w:tc>
          <w:tcPr>
            <w:tcW w:w="709" w:type="dxa"/>
          </w:tcPr>
          <w:p w:rsidR="00E5124D" w:rsidRPr="00772839" w:rsidRDefault="00293476" w:rsidP="008D1610">
            <w:pPr>
              <w:pStyle w:val="ListParagraph"/>
              <w:ind w:left="0"/>
              <w:jc w:val="center"/>
              <w:rPr>
                <w:rFonts w:ascii="Adobe Garamond Pro" w:hAnsi="Adobe Garamond Pro" w:cs="Times New Roman"/>
              </w:rPr>
            </w:pPr>
            <w:r>
              <w:rPr>
                <w:rFonts w:ascii="Adobe Garamond Pro" w:hAnsi="Adobe Garamond Pro" w:cs="Times New Roman"/>
              </w:rPr>
              <w:t>5</w:t>
            </w:r>
          </w:p>
        </w:tc>
        <w:tc>
          <w:tcPr>
            <w:tcW w:w="850" w:type="dxa"/>
          </w:tcPr>
          <w:p w:rsidR="00E5124D" w:rsidRPr="00772839" w:rsidRDefault="00E5124D" w:rsidP="008D1610">
            <w:pPr>
              <w:pStyle w:val="ListParagraph"/>
              <w:ind w:left="0"/>
              <w:jc w:val="center"/>
              <w:rPr>
                <w:rFonts w:ascii="Adobe Garamond Pro" w:hAnsi="Adobe Garamond Pro" w:cs="Times New Roman"/>
              </w:rPr>
            </w:pPr>
            <w:r w:rsidRPr="00772839">
              <w:rPr>
                <w:rFonts w:ascii="Adobe Garamond Pro" w:hAnsi="Adobe Garamond Pro" w:cs="Times New Roman"/>
              </w:rPr>
              <w:t>6,9</w:t>
            </w:r>
          </w:p>
        </w:tc>
        <w:tc>
          <w:tcPr>
            <w:tcW w:w="709"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9</w:t>
            </w:r>
          </w:p>
        </w:tc>
        <w:tc>
          <w:tcPr>
            <w:tcW w:w="966"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12,5</w:t>
            </w:r>
          </w:p>
        </w:tc>
        <w:tc>
          <w:tcPr>
            <w:tcW w:w="742"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14</w:t>
            </w:r>
          </w:p>
        </w:tc>
        <w:tc>
          <w:tcPr>
            <w:tcW w:w="843"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9,7</w:t>
            </w:r>
          </w:p>
        </w:tc>
      </w:tr>
      <w:tr w:rsidR="00E5124D" w:rsidRPr="00772839" w:rsidTr="00E5124D">
        <w:tc>
          <w:tcPr>
            <w:tcW w:w="2153" w:type="dxa"/>
          </w:tcPr>
          <w:p w:rsidR="00E5124D" w:rsidRPr="00772839" w:rsidRDefault="00E5124D" w:rsidP="008D1610">
            <w:pPr>
              <w:pStyle w:val="ListParagraph"/>
              <w:ind w:left="0"/>
              <w:jc w:val="both"/>
              <w:rPr>
                <w:rFonts w:ascii="Adobe Garamond Pro" w:hAnsi="Adobe Garamond Pro" w:cs="Times New Roman"/>
              </w:rPr>
            </w:pPr>
            <w:r w:rsidRPr="00772839">
              <w:rPr>
                <w:rFonts w:ascii="Adobe Garamond Pro" w:hAnsi="Adobe Garamond Pro" w:cs="Times New Roman"/>
              </w:rPr>
              <w:t>Usia ibu</w:t>
            </w:r>
          </w:p>
        </w:tc>
        <w:tc>
          <w:tcPr>
            <w:tcW w:w="709" w:type="dxa"/>
          </w:tcPr>
          <w:p w:rsidR="00E5124D" w:rsidRPr="00772839" w:rsidRDefault="00E5124D" w:rsidP="008D1610">
            <w:pPr>
              <w:pStyle w:val="ListParagraph"/>
              <w:ind w:left="0"/>
              <w:jc w:val="center"/>
              <w:rPr>
                <w:rFonts w:ascii="Adobe Garamond Pro" w:hAnsi="Adobe Garamond Pro" w:cs="Times New Roman"/>
              </w:rPr>
            </w:pPr>
          </w:p>
        </w:tc>
        <w:tc>
          <w:tcPr>
            <w:tcW w:w="850" w:type="dxa"/>
          </w:tcPr>
          <w:p w:rsidR="00E5124D" w:rsidRPr="00772839" w:rsidRDefault="00E5124D" w:rsidP="008D1610">
            <w:pPr>
              <w:pStyle w:val="ListParagraph"/>
              <w:ind w:left="0"/>
              <w:jc w:val="center"/>
              <w:rPr>
                <w:rFonts w:ascii="Adobe Garamond Pro" w:hAnsi="Adobe Garamond Pro" w:cs="Times New Roman"/>
              </w:rPr>
            </w:pPr>
          </w:p>
        </w:tc>
        <w:tc>
          <w:tcPr>
            <w:tcW w:w="709"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966"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742"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843"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r>
      <w:tr w:rsidR="00A52FBB" w:rsidRPr="00772839" w:rsidTr="00E5124D">
        <w:tc>
          <w:tcPr>
            <w:tcW w:w="2153" w:type="dxa"/>
          </w:tcPr>
          <w:p w:rsidR="00A52FBB" w:rsidRPr="00772839" w:rsidRDefault="00A52FBB" w:rsidP="00A52FBB">
            <w:pPr>
              <w:pStyle w:val="ListParagraph"/>
              <w:ind w:left="176"/>
              <w:jc w:val="both"/>
              <w:rPr>
                <w:rFonts w:ascii="Adobe Garamond Pro" w:hAnsi="Adobe Garamond Pro" w:cs="Times New Roman"/>
              </w:rPr>
            </w:pPr>
            <w:r w:rsidRPr="00772839">
              <w:rPr>
                <w:rFonts w:ascii="Adobe Garamond Pro" w:hAnsi="Adobe Garamond Pro" w:cs="Times New Roman"/>
              </w:rPr>
              <w:t>20-35 tahun</w:t>
            </w:r>
          </w:p>
        </w:tc>
        <w:tc>
          <w:tcPr>
            <w:tcW w:w="709" w:type="dxa"/>
          </w:tcPr>
          <w:p w:rsidR="00A52FBB" w:rsidRPr="00772839" w:rsidRDefault="00A52FBB" w:rsidP="00A52FBB">
            <w:pPr>
              <w:pStyle w:val="ListParagraph"/>
              <w:ind w:left="0"/>
              <w:jc w:val="center"/>
              <w:rPr>
                <w:rFonts w:ascii="Adobe Garamond Pro" w:hAnsi="Adobe Garamond Pro" w:cs="Times New Roman"/>
              </w:rPr>
            </w:pPr>
            <w:r>
              <w:rPr>
                <w:rFonts w:ascii="Adobe Garamond Pro" w:hAnsi="Adobe Garamond Pro" w:cs="Times New Roman"/>
              </w:rPr>
              <w:t>45</w:t>
            </w:r>
          </w:p>
        </w:tc>
        <w:tc>
          <w:tcPr>
            <w:tcW w:w="850" w:type="dxa"/>
          </w:tcPr>
          <w:p w:rsidR="00A52FBB" w:rsidRPr="00E036EB" w:rsidRDefault="00A52FBB" w:rsidP="00A52FBB">
            <w:pPr>
              <w:pStyle w:val="ListParagraph"/>
              <w:ind w:left="0"/>
              <w:contextualSpacing w:val="0"/>
              <w:jc w:val="center"/>
              <w:rPr>
                <w:rFonts w:ascii="Times New Roman" w:hAnsi="Times New Roman" w:cs="Times New Roman"/>
              </w:rPr>
            </w:pPr>
            <w:r>
              <w:rPr>
                <w:rFonts w:ascii="Times New Roman" w:hAnsi="Times New Roman" w:cs="Times New Roman"/>
              </w:rPr>
              <w:t>62,5</w:t>
            </w:r>
          </w:p>
        </w:tc>
        <w:tc>
          <w:tcPr>
            <w:tcW w:w="709" w:type="dxa"/>
            <w:vAlign w:val="center"/>
          </w:tcPr>
          <w:p w:rsidR="00A52FBB" w:rsidRPr="00772839" w:rsidRDefault="00A52FBB" w:rsidP="00A52FBB">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46</w:t>
            </w:r>
          </w:p>
        </w:tc>
        <w:tc>
          <w:tcPr>
            <w:tcW w:w="966" w:type="dxa"/>
            <w:vAlign w:val="center"/>
          </w:tcPr>
          <w:p w:rsidR="00A52FBB" w:rsidRPr="00E036EB" w:rsidRDefault="00A52FBB" w:rsidP="00A52FBB">
            <w:pPr>
              <w:autoSpaceDE w:val="0"/>
              <w:autoSpaceDN w:val="0"/>
              <w:adjustRightInd w:val="0"/>
              <w:ind w:left="60" w:right="60"/>
              <w:jc w:val="center"/>
              <w:rPr>
                <w:rFonts w:ascii="Times New Roman" w:hAnsi="Times New Roman" w:cs="Times New Roman"/>
                <w:color w:val="000000"/>
              </w:rPr>
            </w:pPr>
            <w:r>
              <w:rPr>
                <w:rFonts w:ascii="Times New Roman" w:hAnsi="Times New Roman" w:cs="Times New Roman"/>
                <w:color w:val="000000"/>
              </w:rPr>
              <w:t>63,9</w:t>
            </w:r>
          </w:p>
        </w:tc>
        <w:tc>
          <w:tcPr>
            <w:tcW w:w="742" w:type="dxa"/>
            <w:vAlign w:val="center"/>
          </w:tcPr>
          <w:p w:rsidR="00A52FBB" w:rsidRPr="00772839" w:rsidRDefault="00A52FBB" w:rsidP="00A52FBB">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91</w:t>
            </w:r>
          </w:p>
        </w:tc>
        <w:tc>
          <w:tcPr>
            <w:tcW w:w="843" w:type="dxa"/>
            <w:vAlign w:val="center"/>
          </w:tcPr>
          <w:p w:rsidR="00A52FBB" w:rsidRPr="00772839" w:rsidRDefault="00A52FBB" w:rsidP="00A52FBB">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63,2</w:t>
            </w:r>
          </w:p>
        </w:tc>
      </w:tr>
      <w:tr w:rsidR="00A52FBB" w:rsidRPr="00772839" w:rsidTr="00E5124D">
        <w:tc>
          <w:tcPr>
            <w:tcW w:w="2153" w:type="dxa"/>
          </w:tcPr>
          <w:p w:rsidR="00A52FBB" w:rsidRPr="00772839" w:rsidRDefault="00A52FBB" w:rsidP="00A52FBB">
            <w:pPr>
              <w:ind w:left="176"/>
              <w:contextualSpacing/>
              <w:jc w:val="both"/>
              <w:rPr>
                <w:rFonts w:ascii="Adobe Garamond Pro" w:hAnsi="Adobe Garamond Pro" w:cs="Times New Roman"/>
              </w:rPr>
            </w:pPr>
            <w:r w:rsidRPr="00772839">
              <w:rPr>
                <w:rFonts w:ascii="Adobe Garamond Pro" w:hAnsi="Adobe Garamond Pro" w:cs="Times New Roman"/>
              </w:rPr>
              <w:t>&gt;35 tahun</w:t>
            </w:r>
          </w:p>
        </w:tc>
        <w:tc>
          <w:tcPr>
            <w:tcW w:w="709" w:type="dxa"/>
          </w:tcPr>
          <w:p w:rsidR="00A52FBB" w:rsidRPr="00772839" w:rsidRDefault="00A52FBB" w:rsidP="00A52FBB">
            <w:pPr>
              <w:pStyle w:val="ListParagraph"/>
              <w:ind w:left="0"/>
              <w:jc w:val="center"/>
              <w:rPr>
                <w:rFonts w:ascii="Adobe Garamond Pro" w:hAnsi="Adobe Garamond Pro" w:cs="Times New Roman"/>
              </w:rPr>
            </w:pPr>
            <w:r>
              <w:rPr>
                <w:rFonts w:ascii="Adobe Garamond Pro" w:hAnsi="Adobe Garamond Pro" w:cs="Times New Roman"/>
              </w:rPr>
              <w:t>27</w:t>
            </w:r>
          </w:p>
        </w:tc>
        <w:tc>
          <w:tcPr>
            <w:tcW w:w="850" w:type="dxa"/>
          </w:tcPr>
          <w:p w:rsidR="00A52FBB" w:rsidRPr="00E036EB" w:rsidRDefault="00A52FBB" w:rsidP="00A52FBB">
            <w:pPr>
              <w:pStyle w:val="ListParagraph"/>
              <w:ind w:left="0"/>
              <w:contextualSpacing w:val="0"/>
              <w:jc w:val="center"/>
              <w:rPr>
                <w:rFonts w:ascii="Times New Roman" w:hAnsi="Times New Roman" w:cs="Times New Roman"/>
              </w:rPr>
            </w:pPr>
            <w:r>
              <w:rPr>
                <w:rFonts w:ascii="Times New Roman" w:hAnsi="Times New Roman" w:cs="Times New Roman"/>
              </w:rPr>
              <w:t>37,5</w:t>
            </w:r>
          </w:p>
        </w:tc>
        <w:tc>
          <w:tcPr>
            <w:tcW w:w="709" w:type="dxa"/>
            <w:vAlign w:val="center"/>
          </w:tcPr>
          <w:p w:rsidR="00A52FBB" w:rsidRPr="00772839" w:rsidRDefault="00A52FBB" w:rsidP="00A52FBB">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26</w:t>
            </w:r>
          </w:p>
        </w:tc>
        <w:tc>
          <w:tcPr>
            <w:tcW w:w="966" w:type="dxa"/>
            <w:vAlign w:val="center"/>
          </w:tcPr>
          <w:p w:rsidR="00A52FBB" w:rsidRPr="00E036EB" w:rsidRDefault="00A52FBB" w:rsidP="00A52FBB">
            <w:pPr>
              <w:autoSpaceDE w:val="0"/>
              <w:autoSpaceDN w:val="0"/>
              <w:adjustRightInd w:val="0"/>
              <w:ind w:left="60" w:right="60"/>
              <w:jc w:val="center"/>
              <w:rPr>
                <w:rFonts w:ascii="Times New Roman" w:hAnsi="Times New Roman" w:cs="Times New Roman"/>
                <w:color w:val="000000"/>
              </w:rPr>
            </w:pPr>
            <w:r>
              <w:rPr>
                <w:rFonts w:ascii="Times New Roman" w:hAnsi="Times New Roman" w:cs="Times New Roman"/>
                <w:color w:val="000000"/>
              </w:rPr>
              <w:t>36,1</w:t>
            </w:r>
          </w:p>
        </w:tc>
        <w:tc>
          <w:tcPr>
            <w:tcW w:w="742" w:type="dxa"/>
            <w:vAlign w:val="center"/>
          </w:tcPr>
          <w:p w:rsidR="00A52FBB" w:rsidRPr="00772839" w:rsidRDefault="00A52FBB" w:rsidP="00A52FBB">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53</w:t>
            </w:r>
          </w:p>
        </w:tc>
        <w:tc>
          <w:tcPr>
            <w:tcW w:w="843" w:type="dxa"/>
            <w:vAlign w:val="center"/>
          </w:tcPr>
          <w:p w:rsidR="00A52FBB" w:rsidRPr="00772839" w:rsidRDefault="00A52FBB" w:rsidP="00A52FBB">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36,8</w:t>
            </w:r>
          </w:p>
        </w:tc>
      </w:tr>
      <w:tr w:rsidR="00E5124D" w:rsidRPr="00772839" w:rsidTr="00E5124D">
        <w:tc>
          <w:tcPr>
            <w:tcW w:w="2153" w:type="dxa"/>
          </w:tcPr>
          <w:p w:rsidR="00E5124D" w:rsidRPr="00203D42" w:rsidRDefault="00E5124D" w:rsidP="008D1610">
            <w:pPr>
              <w:pStyle w:val="ListParagraph"/>
              <w:ind w:left="0"/>
              <w:jc w:val="both"/>
              <w:rPr>
                <w:rFonts w:ascii="Adobe Garamond Pro" w:hAnsi="Adobe Garamond Pro" w:cs="Times New Roman"/>
              </w:rPr>
            </w:pPr>
            <w:r w:rsidRPr="00203D42">
              <w:rPr>
                <w:rFonts w:ascii="Adobe Garamond Pro" w:hAnsi="Adobe Garamond Pro" w:cs="Times New Roman"/>
              </w:rPr>
              <w:t>Status gizi ibu</w:t>
            </w:r>
          </w:p>
        </w:tc>
        <w:tc>
          <w:tcPr>
            <w:tcW w:w="709" w:type="dxa"/>
          </w:tcPr>
          <w:p w:rsidR="00E5124D" w:rsidRPr="00203D42" w:rsidRDefault="00E5124D" w:rsidP="008D1610">
            <w:pPr>
              <w:pStyle w:val="ListParagraph"/>
              <w:ind w:left="0"/>
              <w:jc w:val="center"/>
              <w:rPr>
                <w:rFonts w:ascii="Adobe Garamond Pro" w:hAnsi="Adobe Garamond Pro" w:cs="Times New Roman"/>
              </w:rPr>
            </w:pPr>
          </w:p>
        </w:tc>
        <w:tc>
          <w:tcPr>
            <w:tcW w:w="850" w:type="dxa"/>
          </w:tcPr>
          <w:p w:rsidR="00E5124D" w:rsidRPr="00203D42" w:rsidRDefault="00E5124D" w:rsidP="008D1610">
            <w:pPr>
              <w:pStyle w:val="ListParagraph"/>
              <w:ind w:left="0"/>
              <w:jc w:val="center"/>
              <w:rPr>
                <w:rFonts w:ascii="Adobe Garamond Pro" w:hAnsi="Adobe Garamond Pro" w:cs="Times New Roman"/>
              </w:rPr>
            </w:pPr>
          </w:p>
        </w:tc>
        <w:tc>
          <w:tcPr>
            <w:tcW w:w="709" w:type="dxa"/>
            <w:vAlign w:val="center"/>
          </w:tcPr>
          <w:p w:rsidR="00E5124D" w:rsidRPr="00203D42"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966" w:type="dxa"/>
            <w:vAlign w:val="center"/>
          </w:tcPr>
          <w:p w:rsidR="00E5124D" w:rsidRPr="00203D42"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742" w:type="dxa"/>
            <w:vAlign w:val="center"/>
          </w:tcPr>
          <w:p w:rsidR="00E5124D" w:rsidRPr="00203D42"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843" w:type="dxa"/>
            <w:vAlign w:val="center"/>
          </w:tcPr>
          <w:p w:rsidR="00E5124D" w:rsidRPr="00203D42" w:rsidRDefault="00E5124D" w:rsidP="008D1610">
            <w:pPr>
              <w:autoSpaceDE w:val="0"/>
              <w:autoSpaceDN w:val="0"/>
              <w:adjustRightInd w:val="0"/>
              <w:ind w:left="60" w:right="60"/>
              <w:contextualSpacing/>
              <w:jc w:val="center"/>
              <w:rPr>
                <w:rFonts w:ascii="Adobe Garamond Pro" w:hAnsi="Adobe Garamond Pro" w:cs="Times New Roman"/>
                <w:color w:val="000000"/>
              </w:rPr>
            </w:pPr>
          </w:p>
        </w:tc>
      </w:tr>
      <w:tr w:rsidR="00E5124D" w:rsidRPr="00772839" w:rsidTr="00E5124D">
        <w:tc>
          <w:tcPr>
            <w:tcW w:w="2153" w:type="dxa"/>
          </w:tcPr>
          <w:p w:rsidR="00E5124D" w:rsidRPr="00203D42" w:rsidRDefault="00E5124D" w:rsidP="008D1610">
            <w:pPr>
              <w:pStyle w:val="ListParagraph"/>
              <w:ind w:left="176"/>
              <w:jc w:val="both"/>
              <w:rPr>
                <w:rFonts w:ascii="Adobe Garamond Pro" w:hAnsi="Adobe Garamond Pro" w:cs="Times New Roman"/>
              </w:rPr>
            </w:pPr>
            <w:r w:rsidRPr="00203D42">
              <w:rPr>
                <w:rFonts w:ascii="Adobe Garamond Pro" w:hAnsi="Adobe Garamond Pro" w:cs="Times New Roman"/>
              </w:rPr>
              <w:t>Kurus</w:t>
            </w:r>
          </w:p>
        </w:tc>
        <w:tc>
          <w:tcPr>
            <w:tcW w:w="709" w:type="dxa"/>
          </w:tcPr>
          <w:p w:rsidR="00E5124D" w:rsidRPr="00203D42" w:rsidRDefault="00E5124D" w:rsidP="00F168B5">
            <w:pPr>
              <w:pStyle w:val="ListParagraph"/>
              <w:ind w:left="0"/>
              <w:jc w:val="center"/>
              <w:rPr>
                <w:rFonts w:ascii="Adobe Garamond Pro" w:hAnsi="Adobe Garamond Pro" w:cs="Times New Roman"/>
              </w:rPr>
            </w:pPr>
            <w:r w:rsidRPr="00203D42">
              <w:rPr>
                <w:rFonts w:ascii="Adobe Garamond Pro" w:hAnsi="Adobe Garamond Pro" w:cs="Times New Roman"/>
              </w:rPr>
              <w:t>1</w:t>
            </w:r>
          </w:p>
        </w:tc>
        <w:tc>
          <w:tcPr>
            <w:tcW w:w="850" w:type="dxa"/>
          </w:tcPr>
          <w:p w:rsidR="00E5124D" w:rsidRPr="00203D42" w:rsidRDefault="00F168B5" w:rsidP="00F168B5">
            <w:pPr>
              <w:pStyle w:val="ListParagraph"/>
              <w:ind w:left="0"/>
              <w:jc w:val="center"/>
              <w:rPr>
                <w:rFonts w:ascii="Adobe Garamond Pro" w:hAnsi="Adobe Garamond Pro" w:cs="Times New Roman"/>
              </w:rPr>
            </w:pPr>
            <w:r>
              <w:rPr>
                <w:rFonts w:ascii="Adobe Garamond Pro" w:hAnsi="Adobe Garamond Pro" w:cs="Times New Roman"/>
              </w:rPr>
              <w:t>1,4</w:t>
            </w:r>
          </w:p>
        </w:tc>
        <w:tc>
          <w:tcPr>
            <w:tcW w:w="709" w:type="dxa"/>
            <w:vAlign w:val="center"/>
          </w:tcPr>
          <w:p w:rsidR="00E5124D" w:rsidRPr="00203D42" w:rsidRDefault="00E5124D" w:rsidP="00F168B5">
            <w:pPr>
              <w:autoSpaceDE w:val="0"/>
              <w:autoSpaceDN w:val="0"/>
              <w:adjustRightInd w:val="0"/>
              <w:ind w:left="60" w:right="60"/>
              <w:contextualSpacing/>
              <w:jc w:val="center"/>
              <w:rPr>
                <w:rFonts w:ascii="Adobe Garamond Pro" w:hAnsi="Adobe Garamond Pro" w:cs="Times New Roman"/>
                <w:color w:val="000000"/>
              </w:rPr>
            </w:pPr>
            <w:r w:rsidRPr="00203D42">
              <w:rPr>
                <w:rFonts w:ascii="Adobe Garamond Pro" w:hAnsi="Adobe Garamond Pro" w:cs="Times New Roman"/>
                <w:color w:val="000000"/>
              </w:rPr>
              <w:t>8</w:t>
            </w:r>
          </w:p>
        </w:tc>
        <w:tc>
          <w:tcPr>
            <w:tcW w:w="966" w:type="dxa"/>
            <w:vAlign w:val="center"/>
          </w:tcPr>
          <w:p w:rsidR="00E5124D" w:rsidRPr="00203D42" w:rsidRDefault="00E5124D" w:rsidP="00F168B5">
            <w:pPr>
              <w:autoSpaceDE w:val="0"/>
              <w:autoSpaceDN w:val="0"/>
              <w:adjustRightInd w:val="0"/>
              <w:ind w:left="60" w:right="60"/>
              <w:contextualSpacing/>
              <w:jc w:val="center"/>
              <w:rPr>
                <w:rFonts w:ascii="Adobe Garamond Pro" w:hAnsi="Adobe Garamond Pro" w:cs="Times New Roman"/>
                <w:color w:val="000000"/>
              </w:rPr>
            </w:pPr>
            <w:r w:rsidRPr="00203D42">
              <w:rPr>
                <w:rFonts w:ascii="Adobe Garamond Pro" w:hAnsi="Adobe Garamond Pro" w:cs="Times New Roman"/>
                <w:color w:val="000000"/>
              </w:rPr>
              <w:t>11,1</w:t>
            </w:r>
          </w:p>
        </w:tc>
        <w:tc>
          <w:tcPr>
            <w:tcW w:w="742" w:type="dxa"/>
            <w:vAlign w:val="center"/>
          </w:tcPr>
          <w:p w:rsidR="00E5124D" w:rsidRPr="00203D42" w:rsidRDefault="00E5124D" w:rsidP="00F168B5">
            <w:pPr>
              <w:autoSpaceDE w:val="0"/>
              <w:autoSpaceDN w:val="0"/>
              <w:adjustRightInd w:val="0"/>
              <w:ind w:left="60" w:right="60"/>
              <w:contextualSpacing/>
              <w:jc w:val="center"/>
              <w:rPr>
                <w:rFonts w:ascii="Adobe Garamond Pro" w:hAnsi="Adobe Garamond Pro" w:cs="Times New Roman"/>
                <w:color w:val="000000"/>
              </w:rPr>
            </w:pPr>
            <w:r w:rsidRPr="00203D42">
              <w:rPr>
                <w:rFonts w:ascii="Adobe Garamond Pro" w:hAnsi="Adobe Garamond Pro" w:cs="Times New Roman"/>
                <w:color w:val="000000"/>
              </w:rPr>
              <w:t>9</w:t>
            </w:r>
          </w:p>
        </w:tc>
        <w:tc>
          <w:tcPr>
            <w:tcW w:w="843" w:type="dxa"/>
            <w:vAlign w:val="center"/>
          </w:tcPr>
          <w:p w:rsidR="00E5124D" w:rsidRPr="00203D42" w:rsidRDefault="00F168B5" w:rsidP="00F168B5">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6,2</w:t>
            </w:r>
          </w:p>
        </w:tc>
      </w:tr>
      <w:tr w:rsidR="00E5124D" w:rsidRPr="00772839" w:rsidTr="00E5124D">
        <w:tc>
          <w:tcPr>
            <w:tcW w:w="2153" w:type="dxa"/>
          </w:tcPr>
          <w:p w:rsidR="00E5124D" w:rsidRPr="00203D42" w:rsidRDefault="00E5124D" w:rsidP="008D1610">
            <w:pPr>
              <w:pStyle w:val="ListParagraph"/>
              <w:ind w:left="176"/>
              <w:jc w:val="both"/>
              <w:rPr>
                <w:rFonts w:ascii="Adobe Garamond Pro" w:hAnsi="Adobe Garamond Pro" w:cs="Times New Roman"/>
              </w:rPr>
            </w:pPr>
            <w:r w:rsidRPr="00203D42">
              <w:rPr>
                <w:rFonts w:ascii="Adobe Garamond Pro" w:hAnsi="Adobe Garamond Pro" w:cs="Times New Roman"/>
              </w:rPr>
              <w:t>Normal</w:t>
            </w:r>
          </w:p>
        </w:tc>
        <w:tc>
          <w:tcPr>
            <w:tcW w:w="709" w:type="dxa"/>
          </w:tcPr>
          <w:p w:rsidR="00E5124D" w:rsidRPr="00203D42" w:rsidRDefault="00F168B5" w:rsidP="00F168B5">
            <w:pPr>
              <w:pStyle w:val="ListParagraph"/>
              <w:ind w:left="0"/>
              <w:jc w:val="center"/>
              <w:rPr>
                <w:rFonts w:ascii="Adobe Garamond Pro" w:hAnsi="Adobe Garamond Pro" w:cs="Times New Roman"/>
              </w:rPr>
            </w:pPr>
            <w:r>
              <w:rPr>
                <w:rFonts w:ascii="Adobe Garamond Pro" w:hAnsi="Adobe Garamond Pro" w:cs="Times New Roman"/>
              </w:rPr>
              <w:t>25</w:t>
            </w:r>
          </w:p>
        </w:tc>
        <w:tc>
          <w:tcPr>
            <w:tcW w:w="850" w:type="dxa"/>
          </w:tcPr>
          <w:p w:rsidR="00E5124D" w:rsidRPr="00203D42" w:rsidRDefault="00F168B5" w:rsidP="00F168B5">
            <w:pPr>
              <w:pStyle w:val="ListParagraph"/>
              <w:ind w:left="0"/>
              <w:jc w:val="center"/>
              <w:rPr>
                <w:rFonts w:ascii="Adobe Garamond Pro" w:hAnsi="Adobe Garamond Pro" w:cs="Times New Roman"/>
              </w:rPr>
            </w:pPr>
            <w:r>
              <w:rPr>
                <w:rFonts w:ascii="Adobe Garamond Pro" w:hAnsi="Adobe Garamond Pro" w:cs="Times New Roman"/>
              </w:rPr>
              <w:t>34,7</w:t>
            </w:r>
          </w:p>
        </w:tc>
        <w:tc>
          <w:tcPr>
            <w:tcW w:w="709" w:type="dxa"/>
            <w:vAlign w:val="center"/>
          </w:tcPr>
          <w:p w:rsidR="00E5124D" w:rsidRPr="00203D42" w:rsidRDefault="00F168B5" w:rsidP="00F168B5">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37</w:t>
            </w:r>
          </w:p>
        </w:tc>
        <w:tc>
          <w:tcPr>
            <w:tcW w:w="966" w:type="dxa"/>
            <w:vAlign w:val="center"/>
          </w:tcPr>
          <w:p w:rsidR="00E5124D" w:rsidRPr="00203D42" w:rsidRDefault="00F168B5" w:rsidP="00F168B5">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51,4</w:t>
            </w:r>
          </w:p>
        </w:tc>
        <w:tc>
          <w:tcPr>
            <w:tcW w:w="742" w:type="dxa"/>
            <w:vAlign w:val="center"/>
          </w:tcPr>
          <w:p w:rsidR="00E5124D" w:rsidRPr="00203D42" w:rsidRDefault="00F168B5" w:rsidP="00F168B5">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62</w:t>
            </w:r>
          </w:p>
        </w:tc>
        <w:tc>
          <w:tcPr>
            <w:tcW w:w="843" w:type="dxa"/>
            <w:vAlign w:val="center"/>
          </w:tcPr>
          <w:p w:rsidR="00E5124D" w:rsidRPr="00203D42" w:rsidRDefault="00F168B5" w:rsidP="00F168B5">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43,1</w:t>
            </w:r>
          </w:p>
        </w:tc>
      </w:tr>
      <w:tr w:rsidR="00F168B5" w:rsidRPr="00772839" w:rsidTr="00E5124D">
        <w:tc>
          <w:tcPr>
            <w:tcW w:w="2153" w:type="dxa"/>
          </w:tcPr>
          <w:p w:rsidR="00F168B5" w:rsidRPr="00203D42" w:rsidRDefault="00F168B5" w:rsidP="008D1610">
            <w:pPr>
              <w:pStyle w:val="ListParagraph"/>
              <w:ind w:left="176"/>
              <w:jc w:val="both"/>
              <w:rPr>
                <w:rFonts w:ascii="Adobe Garamond Pro" w:hAnsi="Adobe Garamond Pro" w:cs="Times New Roman"/>
              </w:rPr>
            </w:pPr>
            <w:r>
              <w:rPr>
                <w:rFonts w:ascii="Adobe Garamond Pro" w:hAnsi="Adobe Garamond Pro" w:cs="Times New Roman"/>
              </w:rPr>
              <w:t>Overweight</w:t>
            </w:r>
          </w:p>
        </w:tc>
        <w:tc>
          <w:tcPr>
            <w:tcW w:w="709" w:type="dxa"/>
          </w:tcPr>
          <w:p w:rsidR="00F168B5" w:rsidRPr="00203D42" w:rsidRDefault="00F168B5" w:rsidP="00F168B5">
            <w:pPr>
              <w:pStyle w:val="ListParagraph"/>
              <w:ind w:left="0"/>
              <w:jc w:val="center"/>
              <w:rPr>
                <w:rFonts w:ascii="Adobe Garamond Pro" w:hAnsi="Adobe Garamond Pro" w:cs="Times New Roman"/>
              </w:rPr>
            </w:pPr>
            <w:r>
              <w:rPr>
                <w:rFonts w:ascii="Adobe Garamond Pro" w:hAnsi="Adobe Garamond Pro" w:cs="Times New Roman"/>
              </w:rPr>
              <w:t>11</w:t>
            </w:r>
          </w:p>
        </w:tc>
        <w:tc>
          <w:tcPr>
            <w:tcW w:w="850" w:type="dxa"/>
          </w:tcPr>
          <w:p w:rsidR="00F168B5" w:rsidRPr="00203D42" w:rsidRDefault="00F168B5" w:rsidP="00F168B5">
            <w:pPr>
              <w:pStyle w:val="ListParagraph"/>
              <w:ind w:left="0"/>
              <w:jc w:val="center"/>
              <w:rPr>
                <w:rFonts w:ascii="Adobe Garamond Pro" w:hAnsi="Adobe Garamond Pro" w:cs="Times New Roman"/>
              </w:rPr>
            </w:pPr>
            <w:r>
              <w:rPr>
                <w:rFonts w:ascii="Adobe Garamond Pro" w:hAnsi="Adobe Garamond Pro" w:cs="Times New Roman"/>
              </w:rPr>
              <w:t>15,3</w:t>
            </w:r>
          </w:p>
        </w:tc>
        <w:tc>
          <w:tcPr>
            <w:tcW w:w="709" w:type="dxa"/>
            <w:vAlign w:val="center"/>
          </w:tcPr>
          <w:p w:rsidR="00F168B5" w:rsidRPr="00203D42" w:rsidRDefault="00F168B5" w:rsidP="00F168B5">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9</w:t>
            </w:r>
          </w:p>
        </w:tc>
        <w:tc>
          <w:tcPr>
            <w:tcW w:w="966" w:type="dxa"/>
            <w:vAlign w:val="center"/>
          </w:tcPr>
          <w:p w:rsidR="00F168B5" w:rsidRPr="00203D42" w:rsidRDefault="00F168B5" w:rsidP="00F168B5">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12,5</w:t>
            </w:r>
          </w:p>
        </w:tc>
        <w:tc>
          <w:tcPr>
            <w:tcW w:w="742" w:type="dxa"/>
            <w:vAlign w:val="center"/>
          </w:tcPr>
          <w:p w:rsidR="00F168B5" w:rsidRPr="00203D42" w:rsidRDefault="00F168B5" w:rsidP="00F168B5">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20</w:t>
            </w:r>
          </w:p>
        </w:tc>
        <w:tc>
          <w:tcPr>
            <w:tcW w:w="843" w:type="dxa"/>
            <w:vAlign w:val="center"/>
          </w:tcPr>
          <w:p w:rsidR="00F168B5" w:rsidRPr="00203D42" w:rsidRDefault="00F168B5" w:rsidP="00F168B5">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13,9</w:t>
            </w:r>
          </w:p>
        </w:tc>
      </w:tr>
      <w:tr w:rsidR="00E5124D" w:rsidRPr="00772839" w:rsidTr="00E5124D">
        <w:tc>
          <w:tcPr>
            <w:tcW w:w="2153" w:type="dxa"/>
          </w:tcPr>
          <w:p w:rsidR="00E5124D" w:rsidRPr="00203D42" w:rsidRDefault="00E5124D" w:rsidP="008D1610">
            <w:pPr>
              <w:pStyle w:val="ListParagraph"/>
              <w:ind w:left="176"/>
              <w:jc w:val="both"/>
              <w:rPr>
                <w:rFonts w:ascii="Adobe Garamond Pro" w:hAnsi="Adobe Garamond Pro" w:cs="Times New Roman"/>
              </w:rPr>
            </w:pPr>
            <w:r w:rsidRPr="00203D42">
              <w:rPr>
                <w:rFonts w:ascii="Adobe Garamond Pro" w:hAnsi="Adobe Garamond Pro" w:cs="Times New Roman"/>
              </w:rPr>
              <w:t>Obesitas</w:t>
            </w:r>
          </w:p>
        </w:tc>
        <w:tc>
          <w:tcPr>
            <w:tcW w:w="709" w:type="dxa"/>
          </w:tcPr>
          <w:p w:rsidR="00E5124D" w:rsidRPr="00203D42" w:rsidRDefault="00F168B5" w:rsidP="00F168B5">
            <w:pPr>
              <w:pStyle w:val="ListParagraph"/>
              <w:ind w:left="0"/>
              <w:jc w:val="center"/>
              <w:rPr>
                <w:rFonts w:ascii="Adobe Garamond Pro" w:hAnsi="Adobe Garamond Pro" w:cs="Times New Roman"/>
              </w:rPr>
            </w:pPr>
            <w:r>
              <w:rPr>
                <w:rFonts w:ascii="Adobe Garamond Pro" w:hAnsi="Adobe Garamond Pro" w:cs="Times New Roman"/>
              </w:rPr>
              <w:t>35</w:t>
            </w:r>
          </w:p>
        </w:tc>
        <w:tc>
          <w:tcPr>
            <w:tcW w:w="850" w:type="dxa"/>
          </w:tcPr>
          <w:p w:rsidR="00E5124D" w:rsidRPr="00203D42" w:rsidRDefault="00F168B5" w:rsidP="00F168B5">
            <w:pPr>
              <w:pStyle w:val="ListParagraph"/>
              <w:ind w:left="0"/>
              <w:jc w:val="center"/>
              <w:rPr>
                <w:rFonts w:ascii="Adobe Garamond Pro" w:hAnsi="Adobe Garamond Pro" w:cs="Times New Roman"/>
              </w:rPr>
            </w:pPr>
            <w:r>
              <w:rPr>
                <w:rFonts w:ascii="Adobe Garamond Pro" w:hAnsi="Adobe Garamond Pro" w:cs="Times New Roman"/>
              </w:rPr>
              <w:t>48,6</w:t>
            </w:r>
          </w:p>
        </w:tc>
        <w:tc>
          <w:tcPr>
            <w:tcW w:w="709" w:type="dxa"/>
            <w:vAlign w:val="center"/>
          </w:tcPr>
          <w:p w:rsidR="00E5124D" w:rsidRPr="00203D42" w:rsidRDefault="00F168B5" w:rsidP="00F168B5">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18</w:t>
            </w:r>
          </w:p>
        </w:tc>
        <w:tc>
          <w:tcPr>
            <w:tcW w:w="966" w:type="dxa"/>
            <w:vAlign w:val="center"/>
          </w:tcPr>
          <w:p w:rsidR="00E5124D" w:rsidRPr="00203D42" w:rsidRDefault="00F168B5" w:rsidP="00F168B5">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25,0</w:t>
            </w:r>
          </w:p>
        </w:tc>
        <w:tc>
          <w:tcPr>
            <w:tcW w:w="742" w:type="dxa"/>
            <w:vAlign w:val="center"/>
          </w:tcPr>
          <w:p w:rsidR="00E5124D" w:rsidRPr="00203D42" w:rsidRDefault="00F168B5" w:rsidP="00F168B5">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53</w:t>
            </w:r>
          </w:p>
        </w:tc>
        <w:tc>
          <w:tcPr>
            <w:tcW w:w="843" w:type="dxa"/>
            <w:vAlign w:val="center"/>
          </w:tcPr>
          <w:p w:rsidR="00E5124D" w:rsidRPr="00203D42" w:rsidRDefault="00F168B5" w:rsidP="00F168B5">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36,8</w:t>
            </w:r>
          </w:p>
        </w:tc>
      </w:tr>
      <w:tr w:rsidR="00E5124D" w:rsidRPr="00772839" w:rsidTr="00E5124D">
        <w:tc>
          <w:tcPr>
            <w:tcW w:w="2153" w:type="dxa"/>
          </w:tcPr>
          <w:p w:rsidR="00E5124D" w:rsidRPr="00EC0569" w:rsidRDefault="00E5124D" w:rsidP="008D1610">
            <w:pPr>
              <w:pStyle w:val="ListParagraph"/>
              <w:ind w:left="0"/>
              <w:jc w:val="both"/>
              <w:rPr>
                <w:rFonts w:ascii="Adobe Garamond Pro" w:hAnsi="Adobe Garamond Pro" w:cs="Times New Roman"/>
              </w:rPr>
            </w:pPr>
            <w:r w:rsidRPr="00EC0569">
              <w:rPr>
                <w:rFonts w:ascii="Adobe Garamond Pro" w:hAnsi="Adobe Garamond Pro" w:cs="Times New Roman"/>
              </w:rPr>
              <w:t>Status gizi ayah</w:t>
            </w:r>
          </w:p>
        </w:tc>
        <w:tc>
          <w:tcPr>
            <w:tcW w:w="709" w:type="dxa"/>
          </w:tcPr>
          <w:p w:rsidR="00E5124D" w:rsidRPr="00EC0569" w:rsidRDefault="00E5124D" w:rsidP="008D1610">
            <w:pPr>
              <w:pStyle w:val="ListParagraph"/>
              <w:ind w:left="0"/>
              <w:jc w:val="center"/>
              <w:rPr>
                <w:rFonts w:ascii="Adobe Garamond Pro" w:hAnsi="Adobe Garamond Pro" w:cs="Times New Roman"/>
              </w:rPr>
            </w:pPr>
          </w:p>
        </w:tc>
        <w:tc>
          <w:tcPr>
            <w:tcW w:w="850" w:type="dxa"/>
            <w:vAlign w:val="center"/>
          </w:tcPr>
          <w:p w:rsidR="00E5124D" w:rsidRPr="00EC056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709" w:type="dxa"/>
            <w:vAlign w:val="center"/>
          </w:tcPr>
          <w:p w:rsidR="00E5124D" w:rsidRPr="00EC056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966" w:type="dxa"/>
            <w:vAlign w:val="center"/>
          </w:tcPr>
          <w:p w:rsidR="00E5124D" w:rsidRPr="00EC056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742" w:type="dxa"/>
            <w:vAlign w:val="center"/>
          </w:tcPr>
          <w:p w:rsidR="00E5124D" w:rsidRPr="00EC056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843" w:type="dxa"/>
            <w:vAlign w:val="center"/>
          </w:tcPr>
          <w:p w:rsidR="00E5124D" w:rsidRPr="00EC0569" w:rsidRDefault="00E5124D" w:rsidP="008D1610">
            <w:pPr>
              <w:autoSpaceDE w:val="0"/>
              <w:autoSpaceDN w:val="0"/>
              <w:adjustRightInd w:val="0"/>
              <w:ind w:left="60" w:right="60"/>
              <w:contextualSpacing/>
              <w:jc w:val="center"/>
              <w:rPr>
                <w:rFonts w:ascii="Adobe Garamond Pro" w:hAnsi="Adobe Garamond Pro" w:cs="Times New Roman"/>
                <w:color w:val="000000"/>
              </w:rPr>
            </w:pPr>
          </w:p>
        </w:tc>
      </w:tr>
      <w:tr w:rsidR="00E5124D" w:rsidRPr="00772839" w:rsidTr="00E5124D">
        <w:tc>
          <w:tcPr>
            <w:tcW w:w="2153" w:type="dxa"/>
          </w:tcPr>
          <w:p w:rsidR="00E5124D" w:rsidRPr="00EC0569" w:rsidRDefault="00E5124D" w:rsidP="008D1610">
            <w:pPr>
              <w:pStyle w:val="ListParagraph"/>
              <w:ind w:left="318" w:hanging="142"/>
              <w:jc w:val="both"/>
              <w:rPr>
                <w:rFonts w:ascii="Adobe Garamond Pro" w:hAnsi="Adobe Garamond Pro" w:cs="Times New Roman"/>
              </w:rPr>
            </w:pPr>
            <w:r w:rsidRPr="00EC0569">
              <w:rPr>
                <w:rFonts w:ascii="Adobe Garamond Pro" w:hAnsi="Adobe Garamond Pro" w:cs="Times New Roman"/>
              </w:rPr>
              <w:t>Kurus</w:t>
            </w:r>
          </w:p>
        </w:tc>
        <w:tc>
          <w:tcPr>
            <w:tcW w:w="709" w:type="dxa"/>
          </w:tcPr>
          <w:p w:rsidR="00E5124D" w:rsidRPr="00EC0569" w:rsidRDefault="00E5124D" w:rsidP="008D1610">
            <w:pPr>
              <w:pStyle w:val="ListParagraph"/>
              <w:ind w:left="0"/>
              <w:jc w:val="center"/>
              <w:rPr>
                <w:rFonts w:ascii="Adobe Garamond Pro" w:hAnsi="Adobe Garamond Pro" w:cs="Times New Roman"/>
              </w:rPr>
            </w:pPr>
            <w:r w:rsidRPr="00EC0569">
              <w:rPr>
                <w:rFonts w:ascii="Adobe Garamond Pro" w:hAnsi="Adobe Garamond Pro" w:cs="Times New Roman"/>
              </w:rPr>
              <w:t>3</w:t>
            </w:r>
          </w:p>
        </w:tc>
        <w:tc>
          <w:tcPr>
            <w:tcW w:w="850" w:type="dxa"/>
            <w:vAlign w:val="center"/>
          </w:tcPr>
          <w:p w:rsidR="00E5124D" w:rsidRPr="00EC056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EC0569">
              <w:rPr>
                <w:rFonts w:ascii="Adobe Garamond Pro" w:hAnsi="Adobe Garamond Pro" w:cs="Times New Roman"/>
                <w:color w:val="000000"/>
              </w:rPr>
              <w:t>4,2</w:t>
            </w:r>
          </w:p>
        </w:tc>
        <w:tc>
          <w:tcPr>
            <w:tcW w:w="709" w:type="dxa"/>
            <w:vAlign w:val="center"/>
          </w:tcPr>
          <w:p w:rsidR="00E5124D" w:rsidRPr="00EC056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EC0569">
              <w:rPr>
                <w:rFonts w:ascii="Adobe Garamond Pro" w:hAnsi="Adobe Garamond Pro" w:cs="Times New Roman"/>
                <w:color w:val="000000"/>
              </w:rPr>
              <w:t>6</w:t>
            </w:r>
          </w:p>
        </w:tc>
        <w:tc>
          <w:tcPr>
            <w:tcW w:w="966" w:type="dxa"/>
            <w:vAlign w:val="center"/>
          </w:tcPr>
          <w:p w:rsidR="00E5124D" w:rsidRPr="00EC056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EC0569">
              <w:rPr>
                <w:rFonts w:ascii="Adobe Garamond Pro" w:hAnsi="Adobe Garamond Pro" w:cs="Times New Roman"/>
                <w:color w:val="000000"/>
              </w:rPr>
              <w:t>8,3</w:t>
            </w:r>
          </w:p>
        </w:tc>
        <w:tc>
          <w:tcPr>
            <w:tcW w:w="742" w:type="dxa"/>
            <w:vAlign w:val="center"/>
          </w:tcPr>
          <w:p w:rsidR="00E5124D" w:rsidRPr="00EC056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EC0569">
              <w:rPr>
                <w:rFonts w:ascii="Adobe Garamond Pro" w:hAnsi="Adobe Garamond Pro" w:cs="Times New Roman"/>
                <w:color w:val="000000"/>
              </w:rPr>
              <w:t>9</w:t>
            </w:r>
          </w:p>
        </w:tc>
        <w:tc>
          <w:tcPr>
            <w:tcW w:w="843" w:type="dxa"/>
            <w:vAlign w:val="center"/>
          </w:tcPr>
          <w:p w:rsidR="00E5124D" w:rsidRPr="00EC0569" w:rsidRDefault="00400FAA"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6,2</w:t>
            </w:r>
          </w:p>
        </w:tc>
      </w:tr>
      <w:tr w:rsidR="00E5124D" w:rsidRPr="00772839" w:rsidTr="00E5124D">
        <w:tc>
          <w:tcPr>
            <w:tcW w:w="2153" w:type="dxa"/>
          </w:tcPr>
          <w:p w:rsidR="00E5124D" w:rsidRPr="00EC0569" w:rsidRDefault="00E5124D" w:rsidP="008D1610">
            <w:pPr>
              <w:pStyle w:val="ListParagraph"/>
              <w:ind w:left="318" w:hanging="142"/>
              <w:jc w:val="both"/>
              <w:rPr>
                <w:rFonts w:ascii="Adobe Garamond Pro" w:hAnsi="Adobe Garamond Pro" w:cs="Times New Roman"/>
              </w:rPr>
            </w:pPr>
            <w:r w:rsidRPr="00EC0569">
              <w:rPr>
                <w:rFonts w:ascii="Adobe Garamond Pro" w:hAnsi="Adobe Garamond Pro" w:cs="Times New Roman"/>
              </w:rPr>
              <w:t>Normal</w:t>
            </w:r>
          </w:p>
        </w:tc>
        <w:tc>
          <w:tcPr>
            <w:tcW w:w="709" w:type="dxa"/>
          </w:tcPr>
          <w:p w:rsidR="00E5124D" w:rsidRPr="00EC0569" w:rsidRDefault="00AF4CEE" w:rsidP="008D1610">
            <w:pPr>
              <w:pStyle w:val="ListParagraph"/>
              <w:ind w:left="0"/>
              <w:jc w:val="center"/>
              <w:rPr>
                <w:rFonts w:ascii="Adobe Garamond Pro" w:hAnsi="Adobe Garamond Pro" w:cs="Times New Roman"/>
              </w:rPr>
            </w:pPr>
            <w:r>
              <w:rPr>
                <w:rFonts w:ascii="Adobe Garamond Pro" w:hAnsi="Adobe Garamond Pro" w:cs="Times New Roman"/>
              </w:rPr>
              <w:t>27</w:t>
            </w:r>
          </w:p>
        </w:tc>
        <w:tc>
          <w:tcPr>
            <w:tcW w:w="850" w:type="dxa"/>
            <w:vAlign w:val="center"/>
          </w:tcPr>
          <w:p w:rsidR="00E5124D" w:rsidRPr="00EC0569" w:rsidRDefault="00400FAA"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37,5</w:t>
            </w:r>
          </w:p>
        </w:tc>
        <w:tc>
          <w:tcPr>
            <w:tcW w:w="709" w:type="dxa"/>
            <w:vAlign w:val="center"/>
          </w:tcPr>
          <w:p w:rsidR="00E5124D" w:rsidRPr="00EC0569" w:rsidRDefault="00EE3C24"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35</w:t>
            </w:r>
          </w:p>
        </w:tc>
        <w:tc>
          <w:tcPr>
            <w:tcW w:w="966" w:type="dxa"/>
            <w:vAlign w:val="center"/>
          </w:tcPr>
          <w:p w:rsidR="00E5124D" w:rsidRPr="00EC0569" w:rsidRDefault="00400FAA"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48,6</w:t>
            </w:r>
          </w:p>
        </w:tc>
        <w:tc>
          <w:tcPr>
            <w:tcW w:w="742" w:type="dxa"/>
            <w:vAlign w:val="center"/>
          </w:tcPr>
          <w:p w:rsidR="00E5124D" w:rsidRPr="00EC0569" w:rsidRDefault="00400FAA"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62</w:t>
            </w:r>
          </w:p>
        </w:tc>
        <w:tc>
          <w:tcPr>
            <w:tcW w:w="843" w:type="dxa"/>
            <w:vAlign w:val="center"/>
          </w:tcPr>
          <w:p w:rsidR="00E5124D" w:rsidRPr="00EC0569" w:rsidRDefault="00400FAA" w:rsidP="00400FAA">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43,</w:t>
            </w:r>
            <w:r w:rsidR="00E5124D" w:rsidRPr="00EC0569">
              <w:rPr>
                <w:rFonts w:ascii="Adobe Garamond Pro" w:hAnsi="Adobe Garamond Pro" w:cs="Times New Roman"/>
                <w:color w:val="000000"/>
              </w:rPr>
              <w:t>1</w:t>
            </w:r>
          </w:p>
        </w:tc>
      </w:tr>
      <w:tr w:rsidR="00AF4CEE" w:rsidRPr="00772839" w:rsidTr="00E5124D">
        <w:tc>
          <w:tcPr>
            <w:tcW w:w="2153" w:type="dxa"/>
          </w:tcPr>
          <w:p w:rsidR="00AF4CEE" w:rsidRPr="00EC0569" w:rsidRDefault="00AF4CEE" w:rsidP="008D1610">
            <w:pPr>
              <w:pStyle w:val="ListParagraph"/>
              <w:ind w:left="318" w:hanging="142"/>
              <w:jc w:val="both"/>
              <w:rPr>
                <w:rFonts w:ascii="Adobe Garamond Pro" w:hAnsi="Adobe Garamond Pro" w:cs="Times New Roman"/>
              </w:rPr>
            </w:pPr>
            <w:r>
              <w:rPr>
                <w:rFonts w:ascii="Adobe Garamond Pro" w:hAnsi="Adobe Garamond Pro" w:cs="Times New Roman"/>
              </w:rPr>
              <w:t>Overweight</w:t>
            </w:r>
          </w:p>
        </w:tc>
        <w:tc>
          <w:tcPr>
            <w:tcW w:w="709" w:type="dxa"/>
          </w:tcPr>
          <w:p w:rsidR="00AF4CEE" w:rsidRPr="00EC0569" w:rsidRDefault="00AF4CEE" w:rsidP="008D1610">
            <w:pPr>
              <w:pStyle w:val="ListParagraph"/>
              <w:ind w:left="0"/>
              <w:jc w:val="center"/>
              <w:rPr>
                <w:rFonts w:ascii="Adobe Garamond Pro" w:hAnsi="Adobe Garamond Pro" w:cs="Times New Roman"/>
              </w:rPr>
            </w:pPr>
            <w:r>
              <w:rPr>
                <w:rFonts w:ascii="Adobe Garamond Pro" w:hAnsi="Adobe Garamond Pro" w:cs="Times New Roman"/>
              </w:rPr>
              <w:t>15</w:t>
            </w:r>
          </w:p>
        </w:tc>
        <w:tc>
          <w:tcPr>
            <w:tcW w:w="850" w:type="dxa"/>
            <w:vAlign w:val="center"/>
          </w:tcPr>
          <w:p w:rsidR="00AF4CEE" w:rsidRPr="00EC0569" w:rsidRDefault="00400FAA"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20,8</w:t>
            </w:r>
          </w:p>
        </w:tc>
        <w:tc>
          <w:tcPr>
            <w:tcW w:w="709" w:type="dxa"/>
            <w:vAlign w:val="center"/>
          </w:tcPr>
          <w:p w:rsidR="00AF4CEE" w:rsidRPr="00EC0569" w:rsidRDefault="00EE3C24"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11</w:t>
            </w:r>
          </w:p>
        </w:tc>
        <w:tc>
          <w:tcPr>
            <w:tcW w:w="966" w:type="dxa"/>
            <w:vAlign w:val="center"/>
          </w:tcPr>
          <w:p w:rsidR="00AF4CEE" w:rsidRPr="00EC0569" w:rsidRDefault="00400FAA"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15,3</w:t>
            </w:r>
          </w:p>
        </w:tc>
        <w:tc>
          <w:tcPr>
            <w:tcW w:w="742" w:type="dxa"/>
            <w:vAlign w:val="center"/>
          </w:tcPr>
          <w:p w:rsidR="00AF4CEE" w:rsidRPr="00EC0569" w:rsidRDefault="00400FAA"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26</w:t>
            </w:r>
          </w:p>
        </w:tc>
        <w:tc>
          <w:tcPr>
            <w:tcW w:w="843" w:type="dxa"/>
            <w:vAlign w:val="center"/>
          </w:tcPr>
          <w:p w:rsidR="00AF4CEE" w:rsidRPr="00EC0569" w:rsidRDefault="00400FAA"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18,1</w:t>
            </w:r>
          </w:p>
        </w:tc>
      </w:tr>
      <w:tr w:rsidR="00E5124D" w:rsidRPr="00772839" w:rsidTr="00E5124D">
        <w:tc>
          <w:tcPr>
            <w:tcW w:w="2153" w:type="dxa"/>
          </w:tcPr>
          <w:p w:rsidR="00E5124D" w:rsidRPr="00EC0569" w:rsidRDefault="00E5124D" w:rsidP="008D1610">
            <w:pPr>
              <w:pStyle w:val="ListParagraph"/>
              <w:ind w:left="318" w:hanging="142"/>
              <w:jc w:val="both"/>
              <w:rPr>
                <w:rFonts w:ascii="Adobe Garamond Pro" w:hAnsi="Adobe Garamond Pro" w:cs="Times New Roman"/>
              </w:rPr>
            </w:pPr>
            <w:r w:rsidRPr="00EC0569">
              <w:rPr>
                <w:rFonts w:ascii="Adobe Garamond Pro" w:hAnsi="Adobe Garamond Pro" w:cs="Times New Roman"/>
              </w:rPr>
              <w:t>Obesitas</w:t>
            </w:r>
          </w:p>
        </w:tc>
        <w:tc>
          <w:tcPr>
            <w:tcW w:w="709" w:type="dxa"/>
          </w:tcPr>
          <w:p w:rsidR="00E5124D" w:rsidRPr="00EC0569" w:rsidRDefault="00AF4CEE" w:rsidP="008D1610">
            <w:pPr>
              <w:pStyle w:val="ListParagraph"/>
              <w:ind w:left="0"/>
              <w:jc w:val="center"/>
              <w:rPr>
                <w:rFonts w:ascii="Adobe Garamond Pro" w:hAnsi="Adobe Garamond Pro" w:cs="Times New Roman"/>
              </w:rPr>
            </w:pPr>
            <w:r>
              <w:rPr>
                <w:rFonts w:ascii="Adobe Garamond Pro" w:hAnsi="Adobe Garamond Pro" w:cs="Times New Roman"/>
              </w:rPr>
              <w:t>27</w:t>
            </w:r>
          </w:p>
        </w:tc>
        <w:tc>
          <w:tcPr>
            <w:tcW w:w="850" w:type="dxa"/>
            <w:vAlign w:val="center"/>
          </w:tcPr>
          <w:p w:rsidR="00E5124D" w:rsidRPr="00EC0569" w:rsidRDefault="00400FAA"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37,5</w:t>
            </w:r>
          </w:p>
        </w:tc>
        <w:tc>
          <w:tcPr>
            <w:tcW w:w="709" w:type="dxa"/>
            <w:vAlign w:val="center"/>
          </w:tcPr>
          <w:p w:rsidR="00E5124D" w:rsidRPr="00EC0569" w:rsidRDefault="00400FAA"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20</w:t>
            </w:r>
          </w:p>
        </w:tc>
        <w:tc>
          <w:tcPr>
            <w:tcW w:w="966" w:type="dxa"/>
            <w:vAlign w:val="center"/>
          </w:tcPr>
          <w:p w:rsidR="00E5124D" w:rsidRPr="00EC0569" w:rsidRDefault="00400FAA"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27,8</w:t>
            </w:r>
          </w:p>
        </w:tc>
        <w:tc>
          <w:tcPr>
            <w:tcW w:w="742" w:type="dxa"/>
            <w:vAlign w:val="center"/>
          </w:tcPr>
          <w:p w:rsidR="00E5124D" w:rsidRPr="00EC0569" w:rsidRDefault="00400FAA"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47</w:t>
            </w:r>
          </w:p>
        </w:tc>
        <w:tc>
          <w:tcPr>
            <w:tcW w:w="843" w:type="dxa"/>
            <w:vAlign w:val="center"/>
          </w:tcPr>
          <w:p w:rsidR="00E5124D" w:rsidRPr="00EC0569" w:rsidRDefault="00400FAA"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32,6</w:t>
            </w:r>
          </w:p>
        </w:tc>
      </w:tr>
      <w:tr w:rsidR="00E5124D" w:rsidRPr="00772839" w:rsidTr="00E5124D">
        <w:tc>
          <w:tcPr>
            <w:tcW w:w="2153" w:type="dxa"/>
          </w:tcPr>
          <w:p w:rsidR="00E5124D" w:rsidRPr="00772839" w:rsidRDefault="00E5124D" w:rsidP="008D1610">
            <w:pPr>
              <w:pStyle w:val="ListParagraph"/>
              <w:ind w:left="0"/>
              <w:jc w:val="both"/>
              <w:rPr>
                <w:rFonts w:ascii="Adobe Garamond Pro" w:hAnsi="Adobe Garamond Pro" w:cs="Times New Roman"/>
              </w:rPr>
            </w:pPr>
            <w:r w:rsidRPr="00772839">
              <w:rPr>
                <w:rFonts w:ascii="Adobe Garamond Pro" w:hAnsi="Adobe Garamond Pro" w:cs="Times New Roman"/>
              </w:rPr>
              <w:t>Pendidikan ibu</w:t>
            </w:r>
          </w:p>
        </w:tc>
        <w:tc>
          <w:tcPr>
            <w:tcW w:w="709"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850"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709"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966"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742"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843"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r>
      <w:tr w:rsidR="00E5124D" w:rsidRPr="00772839" w:rsidTr="00E5124D">
        <w:tc>
          <w:tcPr>
            <w:tcW w:w="2153" w:type="dxa"/>
          </w:tcPr>
          <w:p w:rsidR="00E5124D" w:rsidRPr="00772839" w:rsidRDefault="00E5124D" w:rsidP="008D1610">
            <w:pPr>
              <w:pStyle w:val="ListParagraph"/>
              <w:ind w:left="176"/>
              <w:jc w:val="both"/>
              <w:rPr>
                <w:rFonts w:ascii="Adobe Garamond Pro" w:hAnsi="Adobe Garamond Pro" w:cs="Times New Roman"/>
              </w:rPr>
            </w:pPr>
            <w:r w:rsidRPr="00772839">
              <w:rPr>
                <w:rFonts w:ascii="Adobe Garamond Pro" w:hAnsi="Adobe Garamond Pro" w:cs="Times New Roman"/>
              </w:rPr>
              <w:t>Tinggi</w:t>
            </w:r>
          </w:p>
        </w:tc>
        <w:tc>
          <w:tcPr>
            <w:tcW w:w="709"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63</w:t>
            </w:r>
          </w:p>
        </w:tc>
        <w:tc>
          <w:tcPr>
            <w:tcW w:w="850"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87,5</w:t>
            </w:r>
          </w:p>
        </w:tc>
        <w:tc>
          <w:tcPr>
            <w:tcW w:w="709"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60</w:t>
            </w:r>
          </w:p>
        </w:tc>
        <w:tc>
          <w:tcPr>
            <w:tcW w:w="966"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83,3</w:t>
            </w:r>
          </w:p>
        </w:tc>
        <w:tc>
          <w:tcPr>
            <w:tcW w:w="742"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123</w:t>
            </w:r>
          </w:p>
        </w:tc>
        <w:tc>
          <w:tcPr>
            <w:tcW w:w="843"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85,4</w:t>
            </w:r>
          </w:p>
        </w:tc>
      </w:tr>
      <w:tr w:rsidR="00E5124D" w:rsidRPr="00772839" w:rsidTr="00E5124D">
        <w:tc>
          <w:tcPr>
            <w:tcW w:w="2153" w:type="dxa"/>
          </w:tcPr>
          <w:p w:rsidR="00E5124D" w:rsidRPr="00772839" w:rsidRDefault="00E5124D" w:rsidP="008D1610">
            <w:pPr>
              <w:pStyle w:val="ListParagraph"/>
              <w:ind w:left="176"/>
              <w:jc w:val="both"/>
              <w:rPr>
                <w:rFonts w:ascii="Adobe Garamond Pro" w:hAnsi="Adobe Garamond Pro" w:cs="Times New Roman"/>
              </w:rPr>
            </w:pPr>
            <w:r w:rsidRPr="00772839">
              <w:rPr>
                <w:rFonts w:ascii="Adobe Garamond Pro" w:hAnsi="Adobe Garamond Pro" w:cs="Times New Roman"/>
              </w:rPr>
              <w:t>Rendah</w:t>
            </w:r>
          </w:p>
        </w:tc>
        <w:tc>
          <w:tcPr>
            <w:tcW w:w="709"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9</w:t>
            </w:r>
          </w:p>
        </w:tc>
        <w:tc>
          <w:tcPr>
            <w:tcW w:w="850"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12,5</w:t>
            </w:r>
          </w:p>
        </w:tc>
        <w:tc>
          <w:tcPr>
            <w:tcW w:w="709"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12</w:t>
            </w:r>
          </w:p>
        </w:tc>
        <w:tc>
          <w:tcPr>
            <w:tcW w:w="966"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16,7</w:t>
            </w:r>
          </w:p>
        </w:tc>
        <w:tc>
          <w:tcPr>
            <w:tcW w:w="742"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21</w:t>
            </w:r>
          </w:p>
        </w:tc>
        <w:tc>
          <w:tcPr>
            <w:tcW w:w="843"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14,6</w:t>
            </w:r>
          </w:p>
        </w:tc>
      </w:tr>
      <w:tr w:rsidR="00E5124D" w:rsidRPr="00772839" w:rsidTr="00E5124D">
        <w:tc>
          <w:tcPr>
            <w:tcW w:w="2153" w:type="dxa"/>
          </w:tcPr>
          <w:p w:rsidR="00E5124D" w:rsidRPr="00772839" w:rsidRDefault="00E5124D" w:rsidP="008D1610">
            <w:pPr>
              <w:pStyle w:val="ListParagraph"/>
              <w:ind w:left="0"/>
              <w:jc w:val="both"/>
              <w:rPr>
                <w:rFonts w:ascii="Adobe Garamond Pro" w:hAnsi="Adobe Garamond Pro" w:cs="Times New Roman"/>
              </w:rPr>
            </w:pPr>
            <w:r w:rsidRPr="00772839">
              <w:rPr>
                <w:rFonts w:ascii="Adobe Garamond Pro" w:hAnsi="Adobe Garamond Pro" w:cs="Times New Roman"/>
              </w:rPr>
              <w:t>Pendidikan ayah</w:t>
            </w:r>
          </w:p>
        </w:tc>
        <w:tc>
          <w:tcPr>
            <w:tcW w:w="709"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850"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709"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966"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742"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843"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r>
      <w:tr w:rsidR="00E5124D" w:rsidRPr="00772839" w:rsidTr="00E5124D">
        <w:tc>
          <w:tcPr>
            <w:tcW w:w="2153" w:type="dxa"/>
          </w:tcPr>
          <w:p w:rsidR="00E5124D" w:rsidRPr="00772839" w:rsidRDefault="00E5124D" w:rsidP="008D1610">
            <w:pPr>
              <w:pStyle w:val="ListParagraph"/>
              <w:ind w:left="176"/>
              <w:jc w:val="both"/>
              <w:rPr>
                <w:rFonts w:ascii="Adobe Garamond Pro" w:hAnsi="Adobe Garamond Pro" w:cs="Times New Roman"/>
              </w:rPr>
            </w:pPr>
            <w:r w:rsidRPr="00772839">
              <w:rPr>
                <w:rFonts w:ascii="Adobe Garamond Pro" w:hAnsi="Adobe Garamond Pro" w:cs="Times New Roman"/>
              </w:rPr>
              <w:t>Tinggi</w:t>
            </w:r>
          </w:p>
        </w:tc>
        <w:tc>
          <w:tcPr>
            <w:tcW w:w="709" w:type="dxa"/>
            <w:vAlign w:val="center"/>
          </w:tcPr>
          <w:p w:rsidR="00E5124D" w:rsidRPr="00772839" w:rsidRDefault="00EE3C24"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62</w:t>
            </w:r>
          </w:p>
        </w:tc>
        <w:tc>
          <w:tcPr>
            <w:tcW w:w="850" w:type="dxa"/>
            <w:vAlign w:val="center"/>
          </w:tcPr>
          <w:p w:rsidR="00E5124D" w:rsidRPr="00772839" w:rsidRDefault="00EE3C24"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86,2</w:t>
            </w:r>
          </w:p>
        </w:tc>
        <w:tc>
          <w:tcPr>
            <w:tcW w:w="709" w:type="dxa"/>
            <w:vAlign w:val="center"/>
          </w:tcPr>
          <w:p w:rsidR="00E5124D" w:rsidRPr="00772839" w:rsidRDefault="00EE3C24"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60</w:t>
            </w:r>
          </w:p>
        </w:tc>
        <w:tc>
          <w:tcPr>
            <w:tcW w:w="966" w:type="dxa"/>
            <w:vAlign w:val="center"/>
          </w:tcPr>
          <w:p w:rsidR="00E5124D" w:rsidRPr="00772839" w:rsidRDefault="00EE3C24"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83,3</w:t>
            </w:r>
          </w:p>
        </w:tc>
        <w:tc>
          <w:tcPr>
            <w:tcW w:w="742" w:type="dxa"/>
            <w:vAlign w:val="center"/>
          </w:tcPr>
          <w:p w:rsidR="00E5124D" w:rsidRPr="00772839" w:rsidRDefault="00EE3C24"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122</w:t>
            </w:r>
          </w:p>
        </w:tc>
        <w:tc>
          <w:tcPr>
            <w:tcW w:w="843" w:type="dxa"/>
            <w:vAlign w:val="center"/>
          </w:tcPr>
          <w:p w:rsidR="00E5124D" w:rsidRPr="00772839" w:rsidRDefault="00EE3C24"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84,7</w:t>
            </w:r>
          </w:p>
        </w:tc>
      </w:tr>
      <w:tr w:rsidR="00E5124D" w:rsidRPr="00772839" w:rsidTr="00E5124D">
        <w:tc>
          <w:tcPr>
            <w:tcW w:w="2153" w:type="dxa"/>
          </w:tcPr>
          <w:p w:rsidR="00E5124D" w:rsidRPr="00772839" w:rsidRDefault="00E5124D" w:rsidP="008D1610">
            <w:pPr>
              <w:pStyle w:val="ListParagraph"/>
              <w:ind w:left="176"/>
              <w:jc w:val="both"/>
              <w:rPr>
                <w:rFonts w:ascii="Adobe Garamond Pro" w:hAnsi="Adobe Garamond Pro" w:cs="Times New Roman"/>
              </w:rPr>
            </w:pPr>
            <w:r w:rsidRPr="00772839">
              <w:rPr>
                <w:rFonts w:ascii="Adobe Garamond Pro" w:hAnsi="Adobe Garamond Pro" w:cs="Times New Roman"/>
              </w:rPr>
              <w:t>Rendah</w:t>
            </w:r>
          </w:p>
        </w:tc>
        <w:tc>
          <w:tcPr>
            <w:tcW w:w="709" w:type="dxa"/>
            <w:vAlign w:val="center"/>
          </w:tcPr>
          <w:p w:rsidR="00E5124D" w:rsidRPr="00772839" w:rsidRDefault="00EE3C24"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10</w:t>
            </w:r>
          </w:p>
        </w:tc>
        <w:tc>
          <w:tcPr>
            <w:tcW w:w="850" w:type="dxa"/>
            <w:vAlign w:val="center"/>
          </w:tcPr>
          <w:p w:rsidR="00E5124D" w:rsidRPr="00772839" w:rsidRDefault="00EE3C24"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13,89</w:t>
            </w:r>
          </w:p>
        </w:tc>
        <w:tc>
          <w:tcPr>
            <w:tcW w:w="709" w:type="dxa"/>
            <w:vAlign w:val="center"/>
          </w:tcPr>
          <w:p w:rsidR="00E5124D" w:rsidRPr="00772839" w:rsidRDefault="00EE3C24"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12</w:t>
            </w:r>
          </w:p>
        </w:tc>
        <w:tc>
          <w:tcPr>
            <w:tcW w:w="966" w:type="dxa"/>
            <w:vAlign w:val="center"/>
          </w:tcPr>
          <w:p w:rsidR="00E5124D" w:rsidRPr="00772839" w:rsidRDefault="00EE3C24"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16,7</w:t>
            </w:r>
          </w:p>
        </w:tc>
        <w:tc>
          <w:tcPr>
            <w:tcW w:w="742" w:type="dxa"/>
            <w:vAlign w:val="center"/>
          </w:tcPr>
          <w:p w:rsidR="00E5124D" w:rsidRPr="00772839" w:rsidRDefault="00EE3C24"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22</w:t>
            </w:r>
          </w:p>
        </w:tc>
        <w:tc>
          <w:tcPr>
            <w:tcW w:w="843" w:type="dxa"/>
            <w:vAlign w:val="center"/>
          </w:tcPr>
          <w:p w:rsidR="00E5124D" w:rsidRPr="00772839" w:rsidRDefault="00EE3C24"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15,3</w:t>
            </w:r>
          </w:p>
        </w:tc>
      </w:tr>
      <w:tr w:rsidR="00E5124D" w:rsidRPr="00772839" w:rsidTr="00E5124D">
        <w:tc>
          <w:tcPr>
            <w:tcW w:w="2153" w:type="dxa"/>
          </w:tcPr>
          <w:p w:rsidR="00E5124D" w:rsidRPr="00772839" w:rsidRDefault="00E5124D" w:rsidP="008D1610">
            <w:pPr>
              <w:pStyle w:val="ListParagraph"/>
              <w:ind w:left="0"/>
              <w:jc w:val="both"/>
              <w:rPr>
                <w:rFonts w:ascii="Adobe Garamond Pro" w:hAnsi="Adobe Garamond Pro" w:cs="Times New Roman"/>
              </w:rPr>
            </w:pPr>
            <w:r w:rsidRPr="00772839">
              <w:rPr>
                <w:rFonts w:ascii="Adobe Garamond Pro" w:hAnsi="Adobe Garamond Pro" w:cs="Times New Roman"/>
              </w:rPr>
              <w:lastRenderedPageBreak/>
              <w:t>Pendapatan keluarga</w:t>
            </w:r>
          </w:p>
        </w:tc>
        <w:tc>
          <w:tcPr>
            <w:tcW w:w="709"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850"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709"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966"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742"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843"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r>
      <w:tr w:rsidR="00E5124D" w:rsidRPr="00772839" w:rsidTr="00E5124D">
        <w:tc>
          <w:tcPr>
            <w:tcW w:w="2153" w:type="dxa"/>
          </w:tcPr>
          <w:p w:rsidR="00E5124D" w:rsidRPr="00772839" w:rsidRDefault="00E5124D" w:rsidP="008D1610">
            <w:pPr>
              <w:pStyle w:val="ListParagraph"/>
              <w:ind w:left="176"/>
              <w:jc w:val="both"/>
              <w:rPr>
                <w:rFonts w:ascii="Adobe Garamond Pro" w:hAnsi="Adobe Garamond Pro" w:cs="Times New Roman"/>
              </w:rPr>
            </w:pPr>
            <w:r w:rsidRPr="00772839">
              <w:rPr>
                <w:rFonts w:ascii="Adobe Garamond Pro" w:hAnsi="Adobe Garamond Pro" w:cs="Times New Roman"/>
              </w:rPr>
              <w:t>Di atas UMR</w:t>
            </w:r>
          </w:p>
        </w:tc>
        <w:tc>
          <w:tcPr>
            <w:tcW w:w="709" w:type="dxa"/>
            <w:vAlign w:val="center"/>
          </w:tcPr>
          <w:p w:rsidR="00E5124D" w:rsidRPr="00772839" w:rsidRDefault="00293476"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58</w:t>
            </w:r>
          </w:p>
        </w:tc>
        <w:tc>
          <w:tcPr>
            <w:tcW w:w="850" w:type="dxa"/>
            <w:vAlign w:val="center"/>
          </w:tcPr>
          <w:p w:rsidR="00E5124D" w:rsidRPr="00772839" w:rsidRDefault="00293476"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80,6</w:t>
            </w:r>
          </w:p>
        </w:tc>
        <w:tc>
          <w:tcPr>
            <w:tcW w:w="709"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51</w:t>
            </w:r>
          </w:p>
        </w:tc>
        <w:tc>
          <w:tcPr>
            <w:tcW w:w="966"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70,8</w:t>
            </w:r>
          </w:p>
        </w:tc>
        <w:tc>
          <w:tcPr>
            <w:tcW w:w="742"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109</w:t>
            </w:r>
          </w:p>
        </w:tc>
        <w:tc>
          <w:tcPr>
            <w:tcW w:w="843"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75,7</w:t>
            </w:r>
          </w:p>
        </w:tc>
      </w:tr>
      <w:tr w:rsidR="00E5124D" w:rsidRPr="00772839" w:rsidTr="00E5124D">
        <w:tc>
          <w:tcPr>
            <w:tcW w:w="2153" w:type="dxa"/>
          </w:tcPr>
          <w:p w:rsidR="00E5124D" w:rsidRPr="00772839" w:rsidRDefault="00E5124D" w:rsidP="008D1610">
            <w:pPr>
              <w:pStyle w:val="ListParagraph"/>
              <w:ind w:left="176"/>
              <w:jc w:val="both"/>
              <w:rPr>
                <w:rFonts w:ascii="Adobe Garamond Pro" w:hAnsi="Adobe Garamond Pro" w:cs="Times New Roman"/>
              </w:rPr>
            </w:pPr>
            <w:r w:rsidRPr="00772839">
              <w:rPr>
                <w:rFonts w:ascii="Adobe Garamond Pro" w:hAnsi="Adobe Garamond Pro" w:cs="Times New Roman"/>
              </w:rPr>
              <w:t>Di bawah UMR</w:t>
            </w:r>
          </w:p>
        </w:tc>
        <w:tc>
          <w:tcPr>
            <w:tcW w:w="709" w:type="dxa"/>
            <w:vAlign w:val="center"/>
          </w:tcPr>
          <w:p w:rsidR="00E5124D" w:rsidRPr="00772839" w:rsidRDefault="00293476"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14</w:t>
            </w:r>
          </w:p>
        </w:tc>
        <w:tc>
          <w:tcPr>
            <w:tcW w:w="850" w:type="dxa"/>
            <w:vAlign w:val="center"/>
          </w:tcPr>
          <w:p w:rsidR="00E5124D" w:rsidRPr="00772839" w:rsidRDefault="00293476"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19,4</w:t>
            </w:r>
          </w:p>
        </w:tc>
        <w:tc>
          <w:tcPr>
            <w:tcW w:w="709"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21</w:t>
            </w:r>
          </w:p>
        </w:tc>
        <w:tc>
          <w:tcPr>
            <w:tcW w:w="966"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29,2</w:t>
            </w:r>
          </w:p>
        </w:tc>
        <w:tc>
          <w:tcPr>
            <w:tcW w:w="742"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35</w:t>
            </w:r>
          </w:p>
        </w:tc>
        <w:tc>
          <w:tcPr>
            <w:tcW w:w="843"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r w:rsidRPr="00772839">
              <w:rPr>
                <w:rFonts w:ascii="Adobe Garamond Pro" w:hAnsi="Adobe Garamond Pro" w:cs="Times New Roman"/>
                <w:color w:val="000000"/>
              </w:rPr>
              <w:t>24,3</w:t>
            </w:r>
          </w:p>
        </w:tc>
      </w:tr>
      <w:tr w:rsidR="00E5124D" w:rsidRPr="00772839" w:rsidTr="00E5124D">
        <w:tc>
          <w:tcPr>
            <w:tcW w:w="2153" w:type="dxa"/>
          </w:tcPr>
          <w:p w:rsidR="00E5124D" w:rsidRPr="00772839" w:rsidRDefault="00E5124D" w:rsidP="008D1610">
            <w:pPr>
              <w:pStyle w:val="ListParagraph"/>
              <w:ind w:left="0"/>
              <w:jc w:val="both"/>
              <w:rPr>
                <w:rFonts w:ascii="Adobe Garamond Pro" w:hAnsi="Adobe Garamond Pro" w:cs="Times New Roman"/>
              </w:rPr>
            </w:pPr>
            <w:r w:rsidRPr="00772839">
              <w:rPr>
                <w:rFonts w:ascii="Adobe Garamond Pro" w:hAnsi="Adobe Garamond Pro" w:cs="Times New Roman"/>
              </w:rPr>
              <w:t>Besar keluarga</w:t>
            </w:r>
          </w:p>
        </w:tc>
        <w:tc>
          <w:tcPr>
            <w:tcW w:w="709"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850"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709"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966"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742"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c>
          <w:tcPr>
            <w:tcW w:w="843" w:type="dxa"/>
            <w:vAlign w:val="center"/>
          </w:tcPr>
          <w:p w:rsidR="00E5124D" w:rsidRPr="00772839" w:rsidRDefault="00E5124D" w:rsidP="008D1610">
            <w:pPr>
              <w:autoSpaceDE w:val="0"/>
              <w:autoSpaceDN w:val="0"/>
              <w:adjustRightInd w:val="0"/>
              <w:ind w:left="60" w:right="60"/>
              <w:contextualSpacing/>
              <w:jc w:val="center"/>
              <w:rPr>
                <w:rFonts w:ascii="Adobe Garamond Pro" w:hAnsi="Adobe Garamond Pro" w:cs="Times New Roman"/>
                <w:color w:val="000000"/>
              </w:rPr>
            </w:pPr>
          </w:p>
        </w:tc>
      </w:tr>
      <w:tr w:rsidR="00E5124D" w:rsidRPr="00772839" w:rsidTr="00E5124D">
        <w:tc>
          <w:tcPr>
            <w:tcW w:w="2153" w:type="dxa"/>
          </w:tcPr>
          <w:p w:rsidR="00E5124D" w:rsidRPr="00772839" w:rsidRDefault="00E5124D" w:rsidP="008D1610">
            <w:pPr>
              <w:pStyle w:val="ListParagraph"/>
              <w:ind w:left="176"/>
              <w:jc w:val="both"/>
              <w:rPr>
                <w:rFonts w:ascii="Adobe Garamond Pro" w:hAnsi="Adobe Garamond Pro" w:cs="Times New Roman"/>
              </w:rPr>
            </w:pPr>
            <w:r w:rsidRPr="00772839">
              <w:rPr>
                <w:rFonts w:ascii="Adobe Garamond Pro" w:hAnsi="Adobe Garamond Pro" w:cs="Times New Roman"/>
              </w:rPr>
              <w:t>Kecil (&lt;4 orang)</w:t>
            </w:r>
          </w:p>
        </w:tc>
        <w:tc>
          <w:tcPr>
            <w:tcW w:w="709" w:type="dxa"/>
            <w:vAlign w:val="center"/>
          </w:tcPr>
          <w:p w:rsidR="00E5124D" w:rsidRPr="00772839" w:rsidRDefault="00F06482"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6</w:t>
            </w:r>
            <w:r w:rsidR="00227822">
              <w:rPr>
                <w:rFonts w:ascii="Adobe Garamond Pro" w:hAnsi="Adobe Garamond Pro" w:cs="Times New Roman"/>
                <w:color w:val="000000"/>
              </w:rPr>
              <w:t>2</w:t>
            </w:r>
          </w:p>
        </w:tc>
        <w:tc>
          <w:tcPr>
            <w:tcW w:w="850" w:type="dxa"/>
            <w:vAlign w:val="center"/>
          </w:tcPr>
          <w:p w:rsidR="00E5124D" w:rsidRPr="00772839" w:rsidRDefault="00F06482"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86,1</w:t>
            </w:r>
          </w:p>
        </w:tc>
        <w:tc>
          <w:tcPr>
            <w:tcW w:w="709" w:type="dxa"/>
            <w:vAlign w:val="center"/>
          </w:tcPr>
          <w:p w:rsidR="00E5124D" w:rsidRPr="00772839" w:rsidRDefault="00F06482"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5</w:t>
            </w:r>
            <w:r w:rsidR="00227822">
              <w:rPr>
                <w:rFonts w:ascii="Adobe Garamond Pro" w:hAnsi="Adobe Garamond Pro" w:cs="Times New Roman"/>
                <w:color w:val="000000"/>
              </w:rPr>
              <w:t>9</w:t>
            </w:r>
          </w:p>
        </w:tc>
        <w:tc>
          <w:tcPr>
            <w:tcW w:w="966" w:type="dxa"/>
            <w:vAlign w:val="center"/>
          </w:tcPr>
          <w:p w:rsidR="00E5124D" w:rsidRPr="00772839" w:rsidRDefault="00F06482"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81,9</w:t>
            </w:r>
          </w:p>
        </w:tc>
        <w:tc>
          <w:tcPr>
            <w:tcW w:w="742" w:type="dxa"/>
            <w:vAlign w:val="center"/>
          </w:tcPr>
          <w:p w:rsidR="00E5124D" w:rsidRPr="00772839" w:rsidRDefault="00F06482"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121</w:t>
            </w:r>
          </w:p>
        </w:tc>
        <w:tc>
          <w:tcPr>
            <w:tcW w:w="843" w:type="dxa"/>
            <w:vAlign w:val="center"/>
          </w:tcPr>
          <w:p w:rsidR="00E5124D" w:rsidRPr="00772839" w:rsidRDefault="00F06482"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84,0</w:t>
            </w:r>
          </w:p>
        </w:tc>
      </w:tr>
      <w:tr w:rsidR="00E5124D" w:rsidRPr="00772839" w:rsidTr="00E5124D">
        <w:tc>
          <w:tcPr>
            <w:tcW w:w="2153" w:type="dxa"/>
            <w:tcBorders>
              <w:bottom w:val="single" w:sz="4" w:space="0" w:color="auto"/>
            </w:tcBorders>
          </w:tcPr>
          <w:p w:rsidR="00E5124D" w:rsidRPr="00772839" w:rsidRDefault="00E5124D" w:rsidP="008D1610">
            <w:pPr>
              <w:pStyle w:val="ListParagraph"/>
              <w:ind w:left="176"/>
              <w:jc w:val="both"/>
              <w:rPr>
                <w:rFonts w:ascii="Adobe Garamond Pro" w:hAnsi="Adobe Garamond Pro" w:cs="Times New Roman"/>
              </w:rPr>
            </w:pPr>
            <w:r w:rsidRPr="00772839">
              <w:rPr>
                <w:rFonts w:ascii="Adobe Garamond Pro" w:hAnsi="Adobe Garamond Pro" w:cs="Times New Roman"/>
              </w:rPr>
              <w:t>Besar (≥4 orang)</w:t>
            </w:r>
          </w:p>
        </w:tc>
        <w:tc>
          <w:tcPr>
            <w:tcW w:w="709" w:type="dxa"/>
            <w:tcBorders>
              <w:bottom w:val="single" w:sz="4" w:space="0" w:color="auto"/>
            </w:tcBorders>
            <w:vAlign w:val="center"/>
          </w:tcPr>
          <w:p w:rsidR="00E5124D" w:rsidRPr="00772839" w:rsidRDefault="00F06482"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1</w:t>
            </w:r>
            <w:r w:rsidR="00227822">
              <w:rPr>
                <w:rFonts w:ascii="Adobe Garamond Pro" w:hAnsi="Adobe Garamond Pro" w:cs="Times New Roman"/>
                <w:color w:val="000000"/>
              </w:rPr>
              <w:t>0</w:t>
            </w:r>
          </w:p>
        </w:tc>
        <w:tc>
          <w:tcPr>
            <w:tcW w:w="850" w:type="dxa"/>
            <w:tcBorders>
              <w:bottom w:val="single" w:sz="4" w:space="0" w:color="auto"/>
            </w:tcBorders>
            <w:vAlign w:val="center"/>
          </w:tcPr>
          <w:p w:rsidR="00E5124D" w:rsidRPr="00772839" w:rsidRDefault="00F06482" w:rsidP="008D1610">
            <w:pPr>
              <w:autoSpaceDE w:val="0"/>
              <w:autoSpaceDN w:val="0"/>
              <w:adjustRightInd w:val="0"/>
              <w:ind w:left="60" w:right="60"/>
              <w:contextualSpacing/>
              <w:rPr>
                <w:rFonts w:ascii="Adobe Garamond Pro" w:hAnsi="Adobe Garamond Pro" w:cs="Times New Roman"/>
                <w:color w:val="000000"/>
              </w:rPr>
            </w:pPr>
            <w:r>
              <w:rPr>
                <w:rFonts w:ascii="Adobe Garamond Pro" w:hAnsi="Adobe Garamond Pro" w:cs="Times New Roman"/>
                <w:color w:val="000000"/>
              </w:rPr>
              <w:t>13,9</w:t>
            </w:r>
          </w:p>
        </w:tc>
        <w:tc>
          <w:tcPr>
            <w:tcW w:w="709" w:type="dxa"/>
            <w:tcBorders>
              <w:bottom w:val="single" w:sz="4" w:space="0" w:color="auto"/>
            </w:tcBorders>
            <w:vAlign w:val="center"/>
          </w:tcPr>
          <w:p w:rsidR="00E5124D" w:rsidRPr="00772839" w:rsidRDefault="00F06482"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1</w:t>
            </w:r>
            <w:r w:rsidR="00227822">
              <w:rPr>
                <w:rFonts w:ascii="Adobe Garamond Pro" w:hAnsi="Adobe Garamond Pro" w:cs="Times New Roman"/>
                <w:color w:val="000000"/>
              </w:rPr>
              <w:t>3</w:t>
            </w:r>
          </w:p>
        </w:tc>
        <w:tc>
          <w:tcPr>
            <w:tcW w:w="966" w:type="dxa"/>
            <w:tcBorders>
              <w:bottom w:val="single" w:sz="4" w:space="0" w:color="auto"/>
            </w:tcBorders>
            <w:vAlign w:val="center"/>
          </w:tcPr>
          <w:p w:rsidR="00E5124D" w:rsidRPr="00772839" w:rsidRDefault="00F06482"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18,1</w:t>
            </w:r>
          </w:p>
        </w:tc>
        <w:tc>
          <w:tcPr>
            <w:tcW w:w="742" w:type="dxa"/>
            <w:tcBorders>
              <w:bottom w:val="single" w:sz="4" w:space="0" w:color="auto"/>
            </w:tcBorders>
            <w:vAlign w:val="center"/>
          </w:tcPr>
          <w:p w:rsidR="00E5124D" w:rsidRPr="00772839" w:rsidRDefault="00F06482"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23</w:t>
            </w:r>
          </w:p>
        </w:tc>
        <w:tc>
          <w:tcPr>
            <w:tcW w:w="843" w:type="dxa"/>
            <w:tcBorders>
              <w:bottom w:val="single" w:sz="4" w:space="0" w:color="auto"/>
            </w:tcBorders>
            <w:vAlign w:val="center"/>
          </w:tcPr>
          <w:p w:rsidR="00E5124D" w:rsidRPr="00772839" w:rsidRDefault="00F06482" w:rsidP="008D1610">
            <w:pPr>
              <w:autoSpaceDE w:val="0"/>
              <w:autoSpaceDN w:val="0"/>
              <w:adjustRightInd w:val="0"/>
              <w:ind w:left="60" w:right="60"/>
              <w:contextualSpacing/>
              <w:jc w:val="center"/>
              <w:rPr>
                <w:rFonts w:ascii="Adobe Garamond Pro" w:hAnsi="Adobe Garamond Pro" w:cs="Times New Roman"/>
                <w:color w:val="000000"/>
              </w:rPr>
            </w:pPr>
            <w:r>
              <w:rPr>
                <w:rFonts w:ascii="Adobe Garamond Pro" w:hAnsi="Adobe Garamond Pro" w:cs="Times New Roman"/>
                <w:color w:val="000000"/>
              </w:rPr>
              <w:t>16,0</w:t>
            </w:r>
          </w:p>
        </w:tc>
      </w:tr>
    </w:tbl>
    <w:p w:rsidR="00E5124D" w:rsidRPr="00784588" w:rsidRDefault="00E5124D" w:rsidP="00306AE7">
      <w:pPr>
        <w:pStyle w:val="ListParagraph"/>
        <w:spacing w:after="0" w:line="240" w:lineRule="auto"/>
        <w:ind w:left="993"/>
        <w:rPr>
          <w:rFonts w:ascii="Adobe Garamond Pro" w:hAnsi="Adobe Garamond Pro" w:cs="Times New Roman"/>
        </w:rPr>
      </w:pPr>
      <w:r w:rsidRPr="00784588">
        <w:rPr>
          <w:rFonts w:ascii="Adobe Garamond Pro" w:hAnsi="Adobe Garamond Pro" w:cs="Times New Roman"/>
        </w:rPr>
        <w:lastRenderedPageBreak/>
        <w:t>Tabel 1. Karakteristik Subjek Penelitian</w:t>
      </w: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073D43" w:rsidRPr="00784588" w:rsidRDefault="00073D43" w:rsidP="008E2801">
      <w:pPr>
        <w:pStyle w:val="ListParagraph"/>
        <w:spacing w:after="0" w:line="240" w:lineRule="auto"/>
        <w:ind w:left="0"/>
        <w:rPr>
          <w:rFonts w:ascii="Adobe Garamond Pro" w:hAnsi="Adobe Garamond Pro" w:cs="Times New Roman"/>
        </w:rPr>
      </w:pPr>
    </w:p>
    <w:p w:rsidR="00073D43" w:rsidRPr="00784588" w:rsidRDefault="00073D43" w:rsidP="00E5124D">
      <w:pPr>
        <w:pStyle w:val="ListParagraph"/>
        <w:spacing w:after="0" w:line="240" w:lineRule="auto"/>
        <w:ind w:left="0"/>
        <w:jc w:val="center"/>
        <w:rPr>
          <w:rFonts w:ascii="Adobe Garamond Pro" w:hAnsi="Adobe Garamond Pro" w:cs="Times New Roman"/>
        </w:rPr>
      </w:pPr>
    </w:p>
    <w:p w:rsidR="0030037E" w:rsidRDefault="0030037E" w:rsidP="003F6636">
      <w:pPr>
        <w:pStyle w:val="ListParagraph"/>
        <w:spacing w:after="0" w:line="240" w:lineRule="auto"/>
        <w:ind w:left="0"/>
        <w:jc w:val="both"/>
        <w:rPr>
          <w:rFonts w:ascii="Adobe Garamond Pro" w:hAnsi="Adobe Garamond Pro" w:cs="Times New Roman"/>
          <w:b/>
        </w:rPr>
      </w:pPr>
    </w:p>
    <w:p w:rsidR="0030037E" w:rsidRDefault="0030037E" w:rsidP="003F6636">
      <w:pPr>
        <w:pStyle w:val="ListParagraph"/>
        <w:spacing w:after="0" w:line="240" w:lineRule="auto"/>
        <w:ind w:left="0"/>
        <w:jc w:val="both"/>
        <w:rPr>
          <w:rFonts w:ascii="Adobe Garamond Pro" w:hAnsi="Adobe Garamond Pro" w:cs="Times New Roman"/>
          <w:b/>
        </w:rPr>
      </w:pPr>
    </w:p>
    <w:p w:rsidR="00073D43" w:rsidRPr="00784588" w:rsidRDefault="00656337" w:rsidP="003F6636">
      <w:pPr>
        <w:pStyle w:val="ListParagraph"/>
        <w:spacing w:after="0" w:line="240" w:lineRule="auto"/>
        <w:ind w:left="0"/>
        <w:jc w:val="both"/>
        <w:rPr>
          <w:rFonts w:ascii="Adobe Garamond Pro" w:hAnsi="Adobe Garamond Pro" w:cs="Times New Roman"/>
          <w:b/>
        </w:rPr>
      </w:pPr>
      <w:r w:rsidRPr="00784588">
        <w:rPr>
          <w:rFonts w:ascii="Adobe Garamond Pro" w:hAnsi="Adobe Garamond Pro" w:cs="Times New Roman"/>
          <w:b/>
        </w:rPr>
        <w:t xml:space="preserve">Durasi Tidur, </w:t>
      </w:r>
      <w:r w:rsidR="000974C8" w:rsidRPr="00784588">
        <w:rPr>
          <w:rFonts w:ascii="Adobe Garamond Pro" w:hAnsi="Adobe Garamond Pro" w:cs="Times New Roman"/>
          <w:b/>
        </w:rPr>
        <w:t>Asupan Makan, dan Aktivitas Fisik</w:t>
      </w:r>
    </w:p>
    <w:p w:rsidR="00EB7104" w:rsidRPr="00784588" w:rsidRDefault="00EB7104" w:rsidP="002904FA">
      <w:pPr>
        <w:pStyle w:val="Default"/>
        <w:ind w:firstLine="720"/>
        <w:jc w:val="both"/>
        <w:rPr>
          <w:rFonts w:ascii="Adobe Garamond Pro" w:hAnsi="Adobe Garamond Pro"/>
          <w:sz w:val="22"/>
          <w:szCs w:val="22"/>
        </w:rPr>
      </w:pPr>
      <w:r w:rsidRPr="00784588">
        <w:rPr>
          <w:rFonts w:ascii="Adobe Garamond Pro" w:hAnsi="Adobe Garamond Pro"/>
          <w:sz w:val="22"/>
          <w:szCs w:val="22"/>
        </w:rPr>
        <w:t xml:space="preserve">Durasi tidur dikategorikan menjadi 2, yaitu cukup dan kurang. </w:t>
      </w:r>
      <w:r w:rsidR="000C3761" w:rsidRPr="00784588">
        <w:rPr>
          <w:rFonts w:ascii="Adobe Garamond Pro" w:hAnsi="Adobe Garamond Pro"/>
          <w:sz w:val="22"/>
          <w:szCs w:val="22"/>
        </w:rPr>
        <w:t>Durasi tidur dinilai cukup jika subjek memiliki jumlah total waktu tidur siang dan malam hari ≥10 jam. Batasan jumlah waktu tidur tersebut mengacu pada kebutuhan tidur harian yang disarankan untuk balita usia 3-5 tahun menurut</w:t>
      </w:r>
      <w:r w:rsidR="00D97946">
        <w:rPr>
          <w:rFonts w:ascii="Adobe Garamond Pro" w:hAnsi="Adobe Garamond Pro"/>
          <w:sz w:val="22"/>
          <w:szCs w:val="22"/>
        </w:rPr>
        <w:t xml:space="preserve"> National Sleep Fondation</w:t>
      </w:r>
      <w:r w:rsidR="000C3761" w:rsidRPr="00784588">
        <w:rPr>
          <w:rFonts w:ascii="Adobe Garamond Pro" w:hAnsi="Adobe Garamond Pro"/>
          <w:sz w:val="22"/>
          <w:szCs w:val="22"/>
        </w:rPr>
        <w:t>.</w:t>
      </w:r>
      <w:r w:rsidR="00D97946" w:rsidRPr="00D97946">
        <w:rPr>
          <w:rFonts w:ascii="Adobe Garamond Pro" w:hAnsi="Adobe Garamond Pro"/>
          <w:sz w:val="22"/>
          <w:szCs w:val="22"/>
          <w:vertAlign w:val="superscript"/>
        </w:rPr>
        <w:t>16</w:t>
      </w:r>
      <w:r w:rsidR="003F6636" w:rsidRPr="00784588">
        <w:rPr>
          <w:rFonts w:ascii="Adobe Garamond Pro" w:hAnsi="Adobe Garamond Pro"/>
          <w:sz w:val="22"/>
          <w:szCs w:val="22"/>
        </w:rPr>
        <w:t xml:space="preserve"> </w:t>
      </w:r>
      <w:r w:rsidRPr="00784588">
        <w:rPr>
          <w:rFonts w:ascii="Adobe Garamond Pro" w:hAnsi="Adobe Garamond Pro"/>
          <w:sz w:val="22"/>
          <w:szCs w:val="22"/>
        </w:rPr>
        <w:t>Pada penelitian ini ditemukan data bahwa sebagian besar subjek</w:t>
      </w:r>
      <w:r w:rsidR="00007692" w:rsidRPr="00784588">
        <w:rPr>
          <w:rFonts w:ascii="Adobe Garamond Pro" w:hAnsi="Adobe Garamond Pro"/>
          <w:sz w:val="22"/>
          <w:szCs w:val="22"/>
        </w:rPr>
        <w:t>, baik pada kelompok kasus maupun kelompok kontrol</w:t>
      </w:r>
      <w:r w:rsidRPr="00784588">
        <w:rPr>
          <w:rFonts w:ascii="Adobe Garamond Pro" w:hAnsi="Adobe Garamond Pro"/>
          <w:sz w:val="22"/>
          <w:szCs w:val="22"/>
        </w:rPr>
        <w:t xml:space="preserve"> memiliki </w:t>
      </w:r>
      <w:r w:rsidR="00007692" w:rsidRPr="00784588">
        <w:rPr>
          <w:rFonts w:ascii="Adobe Garamond Pro" w:hAnsi="Adobe Garamond Pro"/>
          <w:sz w:val="22"/>
          <w:szCs w:val="22"/>
        </w:rPr>
        <w:t>durasi</w:t>
      </w:r>
      <w:r w:rsidRPr="00784588">
        <w:rPr>
          <w:rFonts w:ascii="Adobe Garamond Pro" w:hAnsi="Adobe Garamond Pro"/>
          <w:sz w:val="22"/>
          <w:szCs w:val="22"/>
        </w:rPr>
        <w:t xml:space="preserve"> tidur yang </w:t>
      </w:r>
      <w:r w:rsidR="00007692" w:rsidRPr="00784588">
        <w:rPr>
          <w:rFonts w:ascii="Adobe Garamond Pro" w:hAnsi="Adobe Garamond Pro"/>
          <w:sz w:val="22"/>
          <w:szCs w:val="22"/>
        </w:rPr>
        <w:t>cu</w:t>
      </w:r>
      <w:r w:rsidR="00E75156" w:rsidRPr="00784588">
        <w:rPr>
          <w:rFonts w:ascii="Adobe Garamond Pro" w:hAnsi="Adobe Garamond Pro"/>
          <w:sz w:val="22"/>
          <w:szCs w:val="22"/>
        </w:rPr>
        <w:t>kup dengan persentase sebesar 72</w:t>
      </w:r>
      <w:r w:rsidRPr="00784588">
        <w:rPr>
          <w:rFonts w:ascii="Adobe Garamond Pro" w:hAnsi="Adobe Garamond Pro"/>
          <w:sz w:val="22"/>
          <w:szCs w:val="22"/>
        </w:rPr>
        <w:t>,</w:t>
      </w:r>
      <w:r w:rsidR="00E75156" w:rsidRPr="00784588">
        <w:rPr>
          <w:rFonts w:ascii="Adobe Garamond Pro" w:hAnsi="Adobe Garamond Pro"/>
          <w:sz w:val="22"/>
          <w:szCs w:val="22"/>
        </w:rPr>
        <w:t>2</w:t>
      </w:r>
      <w:r w:rsidRPr="00784588">
        <w:rPr>
          <w:rFonts w:ascii="Adobe Garamond Pro" w:hAnsi="Adobe Garamond Pro"/>
          <w:sz w:val="22"/>
          <w:szCs w:val="22"/>
        </w:rPr>
        <w:t xml:space="preserve">% (Tabel 2). </w:t>
      </w:r>
      <w:r w:rsidR="00007692" w:rsidRPr="00784588">
        <w:rPr>
          <w:rFonts w:ascii="Adobe Garamond Pro" w:hAnsi="Adobe Garamond Pro"/>
          <w:sz w:val="22"/>
          <w:szCs w:val="22"/>
        </w:rPr>
        <w:t>Subjek dengan durasi tidur kurang sebesar 2</w:t>
      </w:r>
      <w:r w:rsidR="00E75156" w:rsidRPr="00784588">
        <w:rPr>
          <w:rFonts w:ascii="Adobe Garamond Pro" w:hAnsi="Adobe Garamond Pro"/>
          <w:sz w:val="22"/>
          <w:szCs w:val="22"/>
        </w:rPr>
        <w:t>7,8</w:t>
      </w:r>
      <w:r w:rsidR="00007692" w:rsidRPr="00784588">
        <w:rPr>
          <w:rFonts w:ascii="Adobe Garamond Pro" w:hAnsi="Adobe Garamond Pro"/>
          <w:sz w:val="22"/>
          <w:szCs w:val="22"/>
        </w:rPr>
        <w:t xml:space="preserve">%. </w:t>
      </w:r>
      <w:r w:rsidR="00555005">
        <w:rPr>
          <w:rFonts w:ascii="Adobe Garamond Pro" w:hAnsi="Adobe Garamond Pro"/>
          <w:sz w:val="22"/>
          <w:szCs w:val="22"/>
        </w:rPr>
        <w:t>Jika dibandingkan antara kedua kelompok, j</w:t>
      </w:r>
      <w:r w:rsidRPr="00784588">
        <w:rPr>
          <w:rFonts w:ascii="Adobe Garamond Pro" w:hAnsi="Adobe Garamond Pro"/>
          <w:sz w:val="22"/>
          <w:szCs w:val="22"/>
        </w:rPr>
        <w:t xml:space="preserve">umlah balita dengan </w:t>
      </w:r>
      <w:r w:rsidR="00007692" w:rsidRPr="00784588">
        <w:rPr>
          <w:rFonts w:ascii="Adobe Garamond Pro" w:hAnsi="Adobe Garamond Pro"/>
          <w:sz w:val="22"/>
          <w:szCs w:val="22"/>
        </w:rPr>
        <w:t>durasi</w:t>
      </w:r>
      <w:r w:rsidRPr="00784588">
        <w:rPr>
          <w:rFonts w:ascii="Adobe Garamond Pro" w:hAnsi="Adobe Garamond Pro"/>
          <w:sz w:val="22"/>
          <w:szCs w:val="22"/>
        </w:rPr>
        <w:t xml:space="preserve"> tidur </w:t>
      </w:r>
      <w:r w:rsidR="00007692" w:rsidRPr="00784588">
        <w:rPr>
          <w:rFonts w:ascii="Adobe Garamond Pro" w:hAnsi="Adobe Garamond Pro"/>
          <w:sz w:val="22"/>
          <w:szCs w:val="22"/>
        </w:rPr>
        <w:t>kurang</w:t>
      </w:r>
      <w:r w:rsidRPr="00784588">
        <w:rPr>
          <w:rFonts w:ascii="Adobe Garamond Pro" w:hAnsi="Adobe Garamond Pro"/>
          <w:sz w:val="22"/>
          <w:szCs w:val="22"/>
        </w:rPr>
        <w:t xml:space="preserve"> pad</w:t>
      </w:r>
      <w:r w:rsidR="00E75156" w:rsidRPr="00784588">
        <w:rPr>
          <w:rFonts w:ascii="Adobe Garamond Pro" w:hAnsi="Adobe Garamond Pro"/>
          <w:sz w:val="22"/>
          <w:szCs w:val="22"/>
        </w:rPr>
        <w:t>a kelompok kasus lebih besar (37</w:t>
      </w:r>
      <w:r w:rsidRPr="00784588">
        <w:rPr>
          <w:rFonts w:ascii="Adobe Garamond Pro" w:hAnsi="Adobe Garamond Pro"/>
          <w:sz w:val="22"/>
          <w:szCs w:val="22"/>
        </w:rPr>
        <w:t>,</w:t>
      </w:r>
      <w:r w:rsidR="00007692" w:rsidRPr="00784588">
        <w:rPr>
          <w:rFonts w:ascii="Adobe Garamond Pro" w:hAnsi="Adobe Garamond Pro"/>
          <w:sz w:val="22"/>
          <w:szCs w:val="22"/>
        </w:rPr>
        <w:t>5</w:t>
      </w:r>
      <w:r w:rsidRPr="00784588">
        <w:rPr>
          <w:rFonts w:ascii="Adobe Garamond Pro" w:hAnsi="Adobe Garamond Pro"/>
          <w:sz w:val="22"/>
          <w:szCs w:val="22"/>
        </w:rPr>
        <w:t>%)</w:t>
      </w:r>
      <w:r w:rsidRPr="00784588">
        <w:rPr>
          <w:rFonts w:ascii="Adobe Garamond Pro" w:hAnsi="Adobe Garamond Pro"/>
          <w:b/>
          <w:sz w:val="22"/>
          <w:szCs w:val="22"/>
        </w:rPr>
        <w:t xml:space="preserve"> </w:t>
      </w:r>
      <w:r w:rsidRPr="00784588">
        <w:rPr>
          <w:rFonts w:ascii="Adobe Garamond Pro" w:hAnsi="Adobe Garamond Pro"/>
          <w:sz w:val="22"/>
          <w:szCs w:val="22"/>
        </w:rPr>
        <w:t>dibandin</w:t>
      </w:r>
      <w:r w:rsidR="00E75156" w:rsidRPr="00784588">
        <w:rPr>
          <w:rFonts w:ascii="Adobe Garamond Pro" w:hAnsi="Adobe Garamond Pro"/>
          <w:sz w:val="22"/>
          <w:szCs w:val="22"/>
        </w:rPr>
        <w:t>gkan dengan kelompok kontrol (18</w:t>
      </w:r>
      <w:r w:rsidRPr="00784588">
        <w:rPr>
          <w:rFonts w:ascii="Adobe Garamond Pro" w:hAnsi="Adobe Garamond Pro"/>
          <w:sz w:val="22"/>
          <w:szCs w:val="22"/>
        </w:rPr>
        <w:t>,</w:t>
      </w:r>
      <w:r w:rsidR="00E75156" w:rsidRPr="00784588">
        <w:rPr>
          <w:rFonts w:ascii="Adobe Garamond Pro" w:hAnsi="Adobe Garamond Pro"/>
          <w:sz w:val="22"/>
          <w:szCs w:val="22"/>
        </w:rPr>
        <w:t>1</w:t>
      </w:r>
      <w:r w:rsidRPr="00784588">
        <w:rPr>
          <w:rFonts w:ascii="Adobe Garamond Pro" w:hAnsi="Adobe Garamond Pro"/>
          <w:sz w:val="22"/>
          <w:szCs w:val="22"/>
        </w:rPr>
        <w:t>%).</w:t>
      </w:r>
    </w:p>
    <w:p w:rsidR="00383A8E" w:rsidRPr="00784588" w:rsidRDefault="00383A8E" w:rsidP="002904FA">
      <w:pPr>
        <w:pStyle w:val="Default"/>
        <w:ind w:firstLine="720"/>
        <w:jc w:val="both"/>
        <w:rPr>
          <w:rFonts w:ascii="Adobe Garamond Pro" w:hAnsi="Adobe Garamond Pro"/>
          <w:sz w:val="22"/>
          <w:szCs w:val="22"/>
        </w:rPr>
      </w:pPr>
    </w:p>
    <w:p w:rsidR="00381B9C" w:rsidRPr="00784588" w:rsidRDefault="00381B9C" w:rsidP="00383A8E">
      <w:pPr>
        <w:autoSpaceDE w:val="0"/>
        <w:autoSpaceDN w:val="0"/>
        <w:adjustRightInd w:val="0"/>
        <w:spacing w:after="0" w:line="240" w:lineRule="auto"/>
        <w:jc w:val="center"/>
        <w:rPr>
          <w:rFonts w:ascii="Adobe Garamond Pro" w:hAnsi="Adobe Garamond Pro" w:cs="Times New Roman"/>
        </w:rPr>
      </w:pPr>
      <w:r w:rsidRPr="00784588">
        <w:rPr>
          <w:rFonts w:ascii="Adobe Garamond Pro" w:hAnsi="Adobe Garamond Pro" w:cs="Times New Roman"/>
        </w:rPr>
        <w:t xml:space="preserve">Tabel 2. Frekuensi Subjek Penelitian berdasarkan </w:t>
      </w:r>
      <w:r w:rsidR="00D447B6" w:rsidRPr="00784588">
        <w:rPr>
          <w:rFonts w:ascii="Adobe Garamond Pro" w:hAnsi="Adobe Garamond Pro" w:cs="Times New Roman"/>
        </w:rPr>
        <w:t>Durasi</w:t>
      </w:r>
      <w:r w:rsidRPr="00784588">
        <w:rPr>
          <w:rFonts w:ascii="Adobe Garamond Pro" w:hAnsi="Adobe Garamond Pro" w:cs="Times New Roman"/>
        </w:rPr>
        <w:t xml:space="preserve"> Tidur, </w:t>
      </w:r>
      <w:r w:rsidR="00EF1957" w:rsidRPr="00784588">
        <w:rPr>
          <w:rFonts w:ascii="Adobe Garamond Pro" w:hAnsi="Adobe Garamond Pro" w:cs="Times New Roman"/>
        </w:rPr>
        <w:t>Asupan Makan</w:t>
      </w:r>
      <w:r w:rsidR="00EF1957">
        <w:rPr>
          <w:rFonts w:ascii="Adobe Garamond Pro" w:hAnsi="Adobe Garamond Pro" w:cs="Times New Roman"/>
        </w:rPr>
        <w:t xml:space="preserve">, dan </w:t>
      </w:r>
      <w:r w:rsidRPr="00784588">
        <w:rPr>
          <w:rFonts w:ascii="Adobe Garamond Pro" w:hAnsi="Adobe Garamond Pro" w:cs="Times New Roman"/>
        </w:rPr>
        <w:t>Aktivitas Fisik</w:t>
      </w:r>
      <w:r w:rsidR="00D447B6" w:rsidRPr="00784588">
        <w:rPr>
          <w:rFonts w:ascii="Adobe Garamond Pro" w:hAnsi="Adobe Garamond Pro" w:cs="Times New Roman"/>
        </w:rPr>
        <w:t xml:space="preserve"> </w:t>
      </w:r>
    </w:p>
    <w:tbl>
      <w:tblPr>
        <w:tblStyle w:val="TableGrid"/>
        <w:tblpPr w:leftFromText="180" w:rightFromText="180" w:vertAnchor="text" w:horzAnchor="margin" w:tblpXSpec="center" w:tblpY="65"/>
        <w:tblW w:w="8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567"/>
        <w:gridCol w:w="1003"/>
        <w:gridCol w:w="927"/>
        <w:gridCol w:w="934"/>
        <w:gridCol w:w="858"/>
        <w:gridCol w:w="759"/>
      </w:tblGrid>
      <w:tr w:rsidR="00DD52D8" w:rsidRPr="00FC64C0" w:rsidTr="00DD52D8">
        <w:tc>
          <w:tcPr>
            <w:tcW w:w="3330" w:type="dxa"/>
            <w:vMerge w:val="restart"/>
            <w:tcBorders>
              <w:top w:val="single" w:sz="4" w:space="0" w:color="auto"/>
            </w:tcBorders>
          </w:tcPr>
          <w:p w:rsidR="00DD52D8" w:rsidRPr="00FC64C0" w:rsidRDefault="00DD52D8" w:rsidP="00383A8E">
            <w:pPr>
              <w:pStyle w:val="ListParagraph"/>
              <w:ind w:left="0"/>
              <w:jc w:val="center"/>
              <w:rPr>
                <w:rFonts w:ascii="Adobe Garamond Pro" w:hAnsi="Adobe Garamond Pro" w:cs="Times New Roman"/>
                <w:b/>
              </w:rPr>
            </w:pPr>
            <w:r w:rsidRPr="00FC64C0">
              <w:rPr>
                <w:rFonts w:ascii="Adobe Garamond Pro" w:hAnsi="Adobe Garamond Pro" w:cs="Times New Roman"/>
                <w:b/>
              </w:rPr>
              <w:t>Karakteristik</w:t>
            </w:r>
          </w:p>
        </w:tc>
        <w:tc>
          <w:tcPr>
            <w:tcW w:w="1570" w:type="dxa"/>
            <w:gridSpan w:val="2"/>
            <w:tcBorders>
              <w:top w:val="single" w:sz="4" w:space="0" w:color="auto"/>
            </w:tcBorders>
          </w:tcPr>
          <w:p w:rsidR="00DD52D8" w:rsidRPr="00FC64C0" w:rsidRDefault="00DD52D8" w:rsidP="00383A8E">
            <w:pPr>
              <w:pStyle w:val="ListParagraph"/>
              <w:ind w:left="0"/>
              <w:jc w:val="center"/>
              <w:rPr>
                <w:rFonts w:ascii="Adobe Garamond Pro" w:hAnsi="Adobe Garamond Pro" w:cs="Times New Roman"/>
                <w:b/>
              </w:rPr>
            </w:pPr>
            <w:r w:rsidRPr="00FC64C0">
              <w:rPr>
                <w:rFonts w:ascii="Adobe Garamond Pro" w:hAnsi="Adobe Garamond Pro" w:cs="Times New Roman"/>
                <w:b/>
              </w:rPr>
              <w:t>Kasus (n=72)</w:t>
            </w:r>
          </w:p>
        </w:tc>
        <w:tc>
          <w:tcPr>
            <w:tcW w:w="1861" w:type="dxa"/>
            <w:gridSpan w:val="2"/>
            <w:tcBorders>
              <w:top w:val="single" w:sz="4" w:space="0" w:color="auto"/>
            </w:tcBorders>
          </w:tcPr>
          <w:p w:rsidR="00DD52D8" w:rsidRPr="00FC64C0" w:rsidRDefault="00DD52D8" w:rsidP="00383A8E">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b/>
              </w:rPr>
              <w:t>Kontrol (n=72)</w:t>
            </w:r>
          </w:p>
        </w:tc>
        <w:tc>
          <w:tcPr>
            <w:tcW w:w="1617" w:type="dxa"/>
            <w:gridSpan w:val="2"/>
            <w:tcBorders>
              <w:top w:val="single" w:sz="4" w:space="0" w:color="auto"/>
            </w:tcBorders>
          </w:tcPr>
          <w:p w:rsidR="00DD52D8" w:rsidRPr="00FC64C0" w:rsidRDefault="00DD52D8" w:rsidP="00383A8E">
            <w:pPr>
              <w:pStyle w:val="ListParagraph"/>
              <w:ind w:left="0"/>
              <w:jc w:val="right"/>
              <w:rPr>
                <w:rFonts w:ascii="Adobe Garamond Pro" w:hAnsi="Adobe Garamond Pro" w:cs="Times New Roman"/>
              </w:rPr>
            </w:pPr>
            <w:r w:rsidRPr="00FC64C0">
              <w:rPr>
                <w:rFonts w:ascii="Adobe Garamond Pro" w:hAnsi="Adobe Garamond Pro" w:cs="Times New Roman"/>
                <w:b/>
              </w:rPr>
              <w:t>Total (n=144)</w:t>
            </w:r>
          </w:p>
        </w:tc>
      </w:tr>
      <w:tr w:rsidR="00DD52D8" w:rsidRPr="00FC64C0" w:rsidTr="00DD52D8">
        <w:tc>
          <w:tcPr>
            <w:tcW w:w="3330" w:type="dxa"/>
            <w:vMerge/>
            <w:tcBorders>
              <w:bottom w:val="single" w:sz="4" w:space="0" w:color="auto"/>
            </w:tcBorders>
          </w:tcPr>
          <w:p w:rsidR="00DD52D8" w:rsidRPr="00FC64C0" w:rsidRDefault="00DD52D8" w:rsidP="00383A8E">
            <w:pPr>
              <w:pStyle w:val="ListParagraph"/>
              <w:ind w:left="0"/>
              <w:jc w:val="center"/>
              <w:rPr>
                <w:rFonts w:ascii="Adobe Garamond Pro" w:hAnsi="Adobe Garamond Pro" w:cs="Times New Roman"/>
                <w:b/>
              </w:rPr>
            </w:pPr>
          </w:p>
        </w:tc>
        <w:tc>
          <w:tcPr>
            <w:tcW w:w="567" w:type="dxa"/>
            <w:tcBorders>
              <w:bottom w:val="single" w:sz="4" w:space="0" w:color="auto"/>
            </w:tcBorders>
          </w:tcPr>
          <w:p w:rsidR="00DD52D8" w:rsidRPr="00FC64C0" w:rsidRDefault="00DD52D8" w:rsidP="00383A8E">
            <w:pPr>
              <w:pStyle w:val="ListParagraph"/>
              <w:ind w:left="0"/>
              <w:jc w:val="center"/>
              <w:rPr>
                <w:rFonts w:ascii="Adobe Garamond Pro" w:hAnsi="Adobe Garamond Pro" w:cs="Times New Roman"/>
                <w:b/>
              </w:rPr>
            </w:pPr>
            <w:r w:rsidRPr="00FC64C0">
              <w:rPr>
                <w:rFonts w:ascii="Adobe Garamond Pro" w:hAnsi="Adobe Garamond Pro" w:cs="Times New Roman"/>
                <w:b/>
              </w:rPr>
              <w:t>n</w:t>
            </w:r>
          </w:p>
        </w:tc>
        <w:tc>
          <w:tcPr>
            <w:tcW w:w="1003" w:type="dxa"/>
            <w:tcBorders>
              <w:bottom w:val="single" w:sz="4" w:space="0" w:color="auto"/>
            </w:tcBorders>
          </w:tcPr>
          <w:p w:rsidR="00DD52D8" w:rsidRPr="00FC64C0" w:rsidRDefault="00DD52D8" w:rsidP="00383A8E">
            <w:pPr>
              <w:pStyle w:val="ListParagraph"/>
              <w:ind w:left="0"/>
              <w:jc w:val="center"/>
              <w:rPr>
                <w:rFonts w:ascii="Adobe Garamond Pro" w:hAnsi="Adobe Garamond Pro" w:cs="Times New Roman"/>
                <w:b/>
              </w:rPr>
            </w:pPr>
            <w:r w:rsidRPr="00FC64C0">
              <w:rPr>
                <w:rFonts w:ascii="Adobe Garamond Pro" w:hAnsi="Adobe Garamond Pro" w:cs="Times New Roman"/>
                <w:b/>
              </w:rPr>
              <w:t>%</w:t>
            </w:r>
          </w:p>
        </w:tc>
        <w:tc>
          <w:tcPr>
            <w:tcW w:w="927" w:type="dxa"/>
            <w:tcBorders>
              <w:bottom w:val="single" w:sz="4" w:space="0" w:color="auto"/>
            </w:tcBorders>
          </w:tcPr>
          <w:p w:rsidR="00DD52D8" w:rsidRPr="00FC64C0" w:rsidRDefault="00DD52D8" w:rsidP="00383A8E">
            <w:pPr>
              <w:pStyle w:val="ListParagraph"/>
              <w:ind w:left="0"/>
              <w:jc w:val="center"/>
              <w:rPr>
                <w:rFonts w:ascii="Adobe Garamond Pro" w:hAnsi="Adobe Garamond Pro" w:cs="Times New Roman"/>
                <w:b/>
              </w:rPr>
            </w:pPr>
            <w:r w:rsidRPr="00FC64C0">
              <w:rPr>
                <w:rFonts w:ascii="Adobe Garamond Pro" w:hAnsi="Adobe Garamond Pro" w:cs="Times New Roman"/>
                <w:b/>
              </w:rPr>
              <w:t>n</w:t>
            </w:r>
          </w:p>
        </w:tc>
        <w:tc>
          <w:tcPr>
            <w:tcW w:w="934" w:type="dxa"/>
            <w:tcBorders>
              <w:bottom w:val="single" w:sz="4" w:space="0" w:color="auto"/>
            </w:tcBorders>
          </w:tcPr>
          <w:p w:rsidR="00DD52D8" w:rsidRPr="00FC64C0" w:rsidRDefault="00DD52D8" w:rsidP="00383A8E">
            <w:pPr>
              <w:pStyle w:val="ListParagraph"/>
              <w:ind w:left="0"/>
              <w:jc w:val="center"/>
              <w:rPr>
                <w:rFonts w:ascii="Adobe Garamond Pro" w:hAnsi="Adobe Garamond Pro" w:cs="Times New Roman"/>
                <w:b/>
              </w:rPr>
            </w:pPr>
            <w:r w:rsidRPr="00FC64C0">
              <w:rPr>
                <w:rFonts w:ascii="Adobe Garamond Pro" w:hAnsi="Adobe Garamond Pro" w:cs="Times New Roman"/>
                <w:b/>
              </w:rPr>
              <w:t>%</w:t>
            </w:r>
          </w:p>
        </w:tc>
        <w:tc>
          <w:tcPr>
            <w:tcW w:w="858" w:type="dxa"/>
            <w:tcBorders>
              <w:bottom w:val="single" w:sz="4" w:space="0" w:color="auto"/>
            </w:tcBorders>
          </w:tcPr>
          <w:p w:rsidR="00DD52D8" w:rsidRPr="00FC64C0" w:rsidRDefault="00DD52D8" w:rsidP="00383A8E">
            <w:pPr>
              <w:pStyle w:val="ListParagraph"/>
              <w:ind w:left="0"/>
              <w:jc w:val="center"/>
              <w:rPr>
                <w:rFonts w:ascii="Adobe Garamond Pro" w:hAnsi="Adobe Garamond Pro" w:cs="Times New Roman"/>
                <w:b/>
              </w:rPr>
            </w:pPr>
            <w:r w:rsidRPr="00FC64C0">
              <w:rPr>
                <w:rFonts w:ascii="Adobe Garamond Pro" w:hAnsi="Adobe Garamond Pro" w:cs="Times New Roman"/>
                <w:b/>
              </w:rPr>
              <w:t>n</w:t>
            </w:r>
          </w:p>
        </w:tc>
        <w:tc>
          <w:tcPr>
            <w:tcW w:w="759" w:type="dxa"/>
            <w:tcBorders>
              <w:bottom w:val="single" w:sz="4" w:space="0" w:color="auto"/>
            </w:tcBorders>
          </w:tcPr>
          <w:p w:rsidR="00DD52D8" w:rsidRPr="00FC64C0" w:rsidRDefault="00DD52D8" w:rsidP="00383A8E">
            <w:pPr>
              <w:pStyle w:val="ListParagraph"/>
              <w:ind w:left="0"/>
              <w:jc w:val="center"/>
              <w:rPr>
                <w:rFonts w:ascii="Adobe Garamond Pro" w:hAnsi="Adobe Garamond Pro" w:cs="Times New Roman"/>
                <w:b/>
              </w:rPr>
            </w:pPr>
            <w:r w:rsidRPr="00FC64C0">
              <w:rPr>
                <w:rFonts w:ascii="Adobe Garamond Pro" w:hAnsi="Adobe Garamond Pro" w:cs="Times New Roman"/>
                <w:b/>
              </w:rPr>
              <w:t>%</w:t>
            </w:r>
          </w:p>
        </w:tc>
      </w:tr>
      <w:tr w:rsidR="00DD52D8" w:rsidRPr="00FC64C0" w:rsidTr="00DD52D8">
        <w:tc>
          <w:tcPr>
            <w:tcW w:w="3330" w:type="dxa"/>
            <w:tcBorders>
              <w:top w:val="single" w:sz="4" w:space="0" w:color="auto"/>
            </w:tcBorders>
          </w:tcPr>
          <w:p w:rsidR="00DD52D8" w:rsidRPr="00FC64C0" w:rsidRDefault="00DD52D8" w:rsidP="00383A8E">
            <w:pPr>
              <w:pStyle w:val="ListParagraph"/>
              <w:ind w:left="0"/>
              <w:jc w:val="both"/>
              <w:rPr>
                <w:rFonts w:ascii="Adobe Garamond Pro" w:hAnsi="Adobe Garamond Pro" w:cs="Times New Roman"/>
              </w:rPr>
            </w:pPr>
            <w:r w:rsidRPr="00FC64C0">
              <w:rPr>
                <w:rFonts w:ascii="Adobe Garamond Pro" w:hAnsi="Adobe Garamond Pro" w:cs="Times New Roman"/>
              </w:rPr>
              <w:t>Durasi tidur</w:t>
            </w:r>
          </w:p>
        </w:tc>
        <w:tc>
          <w:tcPr>
            <w:tcW w:w="567" w:type="dxa"/>
            <w:tcBorders>
              <w:top w:val="single" w:sz="4" w:space="0" w:color="auto"/>
            </w:tcBorders>
          </w:tcPr>
          <w:p w:rsidR="00DD52D8" w:rsidRPr="00FC64C0" w:rsidRDefault="00DD52D8" w:rsidP="00383A8E">
            <w:pPr>
              <w:pStyle w:val="ListParagraph"/>
              <w:ind w:left="0"/>
              <w:jc w:val="center"/>
              <w:rPr>
                <w:rFonts w:ascii="Adobe Garamond Pro" w:hAnsi="Adobe Garamond Pro" w:cs="Times New Roman"/>
              </w:rPr>
            </w:pPr>
          </w:p>
        </w:tc>
        <w:tc>
          <w:tcPr>
            <w:tcW w:w="1003" w:type="dxa"/>
            <w:tcBorders>
              <w:top w:val="single" w:sz="4" w:space="0" w:color="auto"/>
            </w:tcBorders>
          </w:tcPr>
          <w:p w:rsidR="00DD52D8" w:rsidRPr="00FC64C0" w:rsidRDefault="00DD52D8" w:rsidP="00383A8E">
            <w:pPr>
              <w:pStyle w:val="ListParagraph"/>
              <w:ind w:left="0"/>
              <w:jc w:val="center"/>
              <w:rPr>
                <w:rFonts w:ascii="Adobe Garamond Pro" w:hAnsi="Adobe Garamond Pro" w:cs="Times New Roman"/>
              </w:rPr>
            </w:pPr>
          </w:p>
        </w:tc>
        <w:tc>
          <w:tcPr>
            <w:tcW w:w="927" w:type="dxa"/>
            <w:tcBorders>
              <w:top w:val="single" w:sz="4" w:space="0" w:color="auto"/>
            </w:tcBorders>
            <w:vAlign w:val="center"/>
          </w:tcPr>
          <w:p w:rsidR="00DD52D8" w:rsidRPr="00FC64C0" w:rsidRDefault="00DD52D8" w:rsidP="00383A8E">
            <w:pPr>
              <w:autoSpaceDE w:val="0"/>
              <w:autoSpaceDN w:val="0"/>
              <w:adjustRightInd w:val="0"/>
              <w:ind w:left="60" w:right="60"/>
              <w:jc w:val="center"/>
              <w:rPr>
                <w:rFonts w:ascii="Adobe Garamond Pro" w:hAnsi="Adobe Garamond Pro" w:cs="Times New Roman"/>
                <w:color w:val="000000"/>
              </w:rPr>
            </w:pPr>
          </w:p>
        </w:tc>
        <w:tc>
          <w:tcPr>
            <w:tcW w:w="934" w:type="dxa"/>
            <w:tcBorders>
              <w:top w:val="single" w:sz="4" w:space="0" w:color="auto"/>
            </w:tcBorders>
            <w:vAlign w:val="center"/>
          </w:tcPr>
          <w:p w:rsidR="00DD52D8" w:rsidRPr="00FC64C0" w:rsidRDefault="00DD52D8" w:rsidP="00383A8E">
            <w:pPr>
              <w:autoSpaceDE w:val="0"/>
              <w:autoSpaceDN w:val="0"/>
              <w:adjustRightInd w:val="0"/>
              <w:ind w:left="60" w:right="60"/>
              <w:jc w:val="center"/>
              <w:rPr>
                <w:rFonts w:ascii="Adobe Garamond Pro" w:hAnsi="Adobe Garamond Pro" w:cs="Times New Roman"/>
                <w:color w:val="000000"/>
              </w:rPr>
            </w:pPr>
          </w:p>
        </w:tc>
        <w:tc>
          <w:tcPr>
            <w:tcW w:w="858" w:type="dxa"/>
            <w:tcBorders>
              <w:top w:val="single" w:sz="4" w:space="0" w:color="auto"/>
            </w:tcBorders>
          </w:tcPr>
          <w:p w:rsidR="00DD52D8" w:rsidRPr="00FC64C0" w:rsidRDefault="00DD52D8" w:rsidP="00383A8E">
            <w:pPr>
              <w:pStyle w:val="ListParagraph"/>
              <w:ind w:left="0"/>
              <w:jc w:val="right"/>
              <w:rPr>
                <w:rFonts w:ascii="Adobe Garamond Pro" w:hAnsi="Adobe Garamond Pro" w:cs="Times New Roman"/>
              </w:rPr>
            </w:pPr>
          </w:p>
        </w:tc>
        <w:tc>
          <w:tcPr>
            <w:tcW w:w="759" w:type="dxa"/>
            <w:tcBorders>
              <w:top w:val="single" w:sz="4" w:space="0" w:color="auto"/>
            </w:tcBorders>
          </w:tcPr>
          <w:p w:rsidR="00DD52D8" w:rsidRPr="00FC64C0" w:rsidRDefault="00DD52D8" w:rsidP="00383A8E">
            <w:pPr>
              <w:pStyle w:val="ListParagraph"/>
              <w:ind w:left="0"/>
              <w:jc w:val="right"/>
              <w:rPr>
                <w:rFonts w:ascii="Adobe Garamond Pro" w:hAnsi="Adobe Garamond Pro" w:cs="Times New Roman"/>
              </w:rPr>
            </w:pPr>
          </w:p>
        </w:tc>
      </w:tr>
      <w:tr w:rsidR="00BD4289" w:rsidRPr="00FC64C0" w:rsidTr="00DD52D8">
        <w:tc>
          <w:tcPr>
            <w:tcW w:w="3330" w:type="dxa"/>
          </w:tcPr>
          <w:p w:rsidR="00BD4289" w:rsidRPr="00FC64C0" w:rsidRDefault="00BD4289" w:rsidP="00383A8E">
            <w:pPr>
              <w:pStyle w:val="ListParagraph"/>
              <w:ind w:left="318" w:hanging="142"/>
              <w:jc w:val="both"/>
              <w:rPr>
                <w:rFonts w:ascii="Adobe Garamond Pro" w:hAnsi="Adobe Garamond Pro" w:cs="Times New Roman"/>
              </w:rPr>
            </w:pPr>
            <w:r w:rsidRPr="00FC64C0">
              <w:rPr>
                <w:rFonts w:ascii="Adobe Garamond Pro" w:hAnsi="Adobe Garamond Pro" w:cs="Times New Roman"/>
              </w:rPr>
              <w:t>Kurang</w:t>
            </w:r>
          </w:p>
        </w:tc>
        <w:tc>
          <w:tcPr>
            <w:tcW w:w="567" w:type="dxa"/>
          </w:tcPr>
          <w:p w:rsidR="00BD4289" w:rsidRPr="00FC64C0" w:rsidRDefault="00BD4289" w:rsidP="00383A8E">
            <w:pPr>
              <w:pStyle w:val="ListParagraph"/>
              <w:ind w:left="0"/>
              <w:jc w:val="center"/>
              <w:rPr>
                <w:rFonts w:ascii="Adobe Garamond Pro" w:hAnsi="Adobe Garamond Pro" w:cs="Times New Roman"/>
              </w:rPr>
            </w:pPr>
            <w:r w:rsidRPr="00FC64C0">
              <w:rPr>
                <w:rFonts w:ascii="Adobe Garamond Pro" w:hAnsi="Adobe Garamond Pro" w:cs="Times New Roman"/>
              </w:rPr>
              <w:t>27</w:t>
            </w:r>
          </w:p>
        </w:tc>
        <w:tc>
          <w:tcPr>
            <w:tcW w:w="1003" w:type="dxa"/>
          </w:tcPr>
          <w:p w:rsidR="00BD4289" w:rsidRPr="00FC64C0" w:rsidRDefault="0039604A" w:rsidP="00383A8E">
            <w:pPr>
              <w:pStyle w:val="ListParagraph"/>
              <w:ind w:left="0"/>
              <w:jc w:val="center"/>
              <w:rPr>
                <w:rFonts w:ascii="Adobe Garamond Pro" w:hAnsi="Adobe Garamond Pro" w:cs="Times New Roman"/>
              </w:rPr>
            </w:pPr>
            <w:r w:rsidRPr="00FC64C0">
              <w:rPr>
                <w:rFonts w:ascii="Adobe Garamond Pro" w:hAnsi="Adobe Garamond Pro" w:cs="Times New Roman"/>
              </w:rPr>
              <w:t>37,5</w:t>
            </w:r>
          </w:p>
        </w:tc>
        <w:tc>
          <w:tcPr>
            <w:tcW w:w="927" w:type="dxa"/>
            <w:vAlign w:val="center"/>
          </w:tcPr>
          <w:p w:rsidR="00BD4289" w:rsidRPr="00FC64C0" w:rsidRDefault="0039604A" w:rsidP="00383A8E">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13</w:t>
            </w:r>
          </w:p>
        </w:tc>
        <w:tc>
          <w:tcPr>
            <w:tcW w:w="934" w:type="dxa"/>
            <w:vAlign w:val="center"/>
          </w:tcPr>
          <w:p w:rsidR="00BD4289" w:rsidRPr="00FC64C0" w:rsidRDefault="0039604A" w:rsidP="00383A8E">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18,1</w:t>
            </w:r>
          </w:p>
        </w:tc>
        <w:tc>
          <w:tcPr>
            <w:tcW w:w="858" w:type="dxa"/>
            <w:vAlign w:val="center"/>
          </w:tcPr>
          <w:p w:rsidR="00BD4289" w:rsidRPr="00FC64C0" w:rsidRDefault="0039604A" w:rsidP="00383A8E">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40</w:t>
            </w:r>
          </w:p>
        </w:tc>
        <w:tc>
          <w:tcPr>
            <w:tcW w:w="759" w:type="dxa"/>
            <w:vAlign w:val="center"/>
          </w:tcPr>
          <w:p w:rsidR="00BD4289" w:rsidRPr="00FC64C0" w:rsidRDefault="0039604A" w:rsidP="00383A8E">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27,8</w:t>
            </w:r>
          </w:p>
        </w:tc>
      </w:tr>
      <w:tr w:rsidR="00BD4289" w:rsidRPr="00FC64C0" w:rsidTr="00DD52D8">
        <w:tc>
          <w:tcPr>
            <w:tcW w:w="3330" w:type="dxa"/>
          </w:tcPr>
          <w:p w:rsidR="00BD4289" w:rsidRPr="00FC64C0" w:rsidRDefault="00BD4289" w:rsidP="00383A8E">
            <w:pPr>
              <w:pStyle w:val="ListParagraph"/>
              <w:ind w:left="318" w:hanging="142"/>
              <w:jc w:val="both"/>
              <w:rPr>
                <w:rFonts w:ascii="Adobe Garamond Pro" w:hAnsi="Adobe Garamond Pro" w:cs="Times New Roman"/>
              </w:rPr>
            </w:pPr>
            <w:r w:rsidRPr="00FC64C0">
              <w:rPr>
                <w:rFonts w:ascii="Adobe Garamond Pro" w:hAnsi="Adobe Garamond Pro" w:cs="Times New Roman"/>
              </w:rPr>
              <w:t>Cukup</w:t>
            </w:r>
          </w:p>
        </w:tc>
        <w:tc>
          <w:tcPr>
            <w:tcW w:w="567" w:type="dxa"/>
          </w:tcPr>
          <w:p w:rsidR="00BD4289" w:rsidRPr="00FC64C0" w:rsidRDefault="00BD4289" w:rsidP="00383A8E">
            <w:pPr>
              <w:pStyle w:val="ListParagraph"/>
              <w:ind w:left="0"/>
              <w:jc w:val="center"/>
              <w:rPr>
                <w:rFonts w:ascii="Adobe Garamond Pro" w:hAnsi="Adobe Garamond Pro" w:cs="Times New Roman"/>
              </w:rPr>
            </w:pPr>
            <w:r w:rsidRPr="00FC64C0">
              <w:rPr>
                <w:rFonts w:ascii="Adobe Garamond Pro" w:hAnsi="Adobe Garamond Pro" w:cs="Times New Roman"/>
              </w:rPr>
              <w:t>45</w:t>
            </w:r>
          </w:p>
        </w:tc>
        <w:tc>
          <w:tcPr>
            <w:tcW w:w="1003" w:type="dxa"/>
          </w:tcPr>
          <w:p w:rsidR="00BD4289" w:rsidRPr="00FC64C0" w:rsidRDefault="0039604A" w:rsidP="00383A8E">
            <w:pPr>
              <w:pStyle w:val="ListParagraph"/>
              <w:ind w:left="0"/>
              <w:jc w:val="center"/>
              <w:rPr>
                <w:rFonts w:ascii="Adobe Garamond Pro" w:hAnsi="Adobe Garamond Pro" w:cs="Times New Roman"/>
              </w:rPr>
            </w:pPr>
            <w:r w:rsidRPr="00FC64C0">
              <w:rPr>
                <w:rFonts w:ascii="Adobe Garamond Pro" w:hAnsi="Adobe Garamond Pro" w:cs="Times New Roman"/>
              </w:rPr>
              <w:t>62,5</w:t>
            </w:r>
          </w:p>
        </w:tc>
        <w:tc>
          <w:tcPr>
            <w:tcW w:w="927" w:type="dxa"/>
            <w:vAlign w:val="center"/>
          </w:tcPr>
          <w:p w:rsidR="00BD4289" w:rsidRPr="00FC64C0" w:rsidRDefault="0039604A" w:rsidP="00383A8E">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59</w:t>
            </w:r>
          </w:p>
        </w:tc>
        <w:tc>
          <w:tcPr>
            <w:tcW w:w="934" w:type="dxa"/>
            <w:vAlign w:val="center"/>
          </w:tcPr>
          <w:p w:rsidR="00BD4289" w:rsidRPr="00FC64C0" w:rsidRDefault="0039604A" w:rsidP="00383A8E">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81,9</w:t>
            </w:r>
          </w:p>
        </w:tc>
        <w:tc>
          <w:tcPr>
            <w:tcW w:w="858" w:type="dxa"/>
            <w:vAlign w:val="center"/>
          </w:tcPr>
          <w:p w:rsidR="00BD4289" w:rsidRPr="00FC64C0" w:rsidRDefault="00BD4289" w:rsidP="00383A8E">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1</w:t>
            </w:r>
            <w:r w:rsidR="0039604A" w:rsidRPr="00FC64C0">
              <w:rPr>
                <w:rFonts w:ascii="Adobe Garamond Pro" w:hAnsi="Adobe Garamond Pro" w:cs="Times New Roman"/>
                <w:color w:val="000000"/>
              </w:rPr>
              <w:t>04</w:t>
            </w:r>
          </w:p>
        </w:tc>
        <w:tc>
          <w:tcPr>
            <w:tcW w:w="759" w:type="dxa"/>
            <w:vAlign w:val="center"/>
          </w:tcPr>
          <w:p w:rsidR="00BD4289" w:rsidRPr="00FC64C0" w:rsidRDefault="0039604A" w:rsidP="00383A8E">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72,2</w:t>
            </w:r>
          </w:p>
        </w:tc>
      </w:tr>
      <w:tr w:rsidR="00631EB5" w:rsidRPr="00FC64C0" w:rsidTr="00DD52D8">
        <w:tc>
          <w:tcPr>
            <w:tcW w:w="3330" w:type="dxa"/>
          </w:tcPr>
          <w:p w:rsidR="00631EB5" w:rsidRPr="00FC64C0" w:rsidRDefault="00631EB5" w:rsidP="00383A8E">
            <w:pPr>
              <w:pStyle w:val="ListParagraph"/>
              <w:ind w:left="0"/>
              <w:jc w:val="both"/>
              <w:rPr>
                <w:rFonts w:ascii="Adobe Garamond Pro" w:hAnsi="Adobe Garamond Pro" w:cs="Times New Roman"/>
              </w:rPr>
            </w:pPr>
            <w:r w:rsidRPr="00FC64C0">
              <w:rPr>
                <w:rFonts w:ascii="Adobe Garamond Pro" w:hAnsi="Adobe Garamond Pro" w:cs="Times New Roman"/>
              </w:rPr>
              <w:t>Asupan Makan</w:t>
            </w:r>
          </w:p>
        </w:tc>
        <w:tc>
          <w:tcPr>
            <w:tcW w:w="567" w:type="dxa"/>
          </w:tcPr>
          <w:p w:rsidR="00631EB5" w:rsidRPr="00FC64C0" w:rsidRDefault="00631EB5" w:rsidP="00383A8E">
            <w:pPr>
              <w:pStyle w:val="ListParagraph"/>
              <w:ind w:left="0"/>
              <w:jc w:val="center"/>
              <w:rPr>
                <w:rFonts w:ascii="Adobe Garamond Pro" w:hAnsi="Adobe Garamond Pro" w:cs="Times New Roman"/>
              </w:rPr>
            </w:pPr>
          </w:p>
        </w:tc>
        <w:tc>
          <w:tcPr>
            <w:tcW w:w="1003" w:type="dxa"/>
          </w:tcPr>
          <w:p w:rsidR="00631EB5" w:rsidRPr="00FC64C0" w:rsidRDefault="00631EB5" w:rsidP="00383A8E">
            <w:pPr>
              <w:pStyle w:val="ListParagraph"/>
              <w:ind w:left="0"/>
              <w:jc w:val="center"/>
              <w:rPr>
                <w:rFonts w:ascii="Adobe Garamond Pro" w:hAnsi="Adobe Garamond Pro" w:cs="Times New Roman"/>
              </w:rPr>
            </w:pPr>
          </w:p>
        </w:tc>
        <w:tc>
          <w:tcPr>
            <w:tcW w:w="927" w:type="dxa"/>
            <w:vAlign w:val="center"/>
          </w:tcPr>
          <w:p w:rsidR="00631EB5" w:rsidRPr="00FC64C0" w:rsidRDefault="00631EB5" w:rsidP="00383A8E">
            <w:pPr>
              <w:autoSpaceDE w:val="0"/>
              <w:autoSpaceDN w:val="0"/>
              <w:adjustRightInd w:val="0"/>
              <w:ind w:left="60" w:right="60"/>
              <w:jc w:val="center"/>
              <w:rPr>
                <w:rFonts w:ascii="Adobe Garamond Pro" w:hAnsi="Adobe Garamond Pro" w:cs="Times New Roman"/>
                <w:color w:val="000000"/>
              </w:rPr>
            </w:pPr>
          </w:p>
        </w:tc>
        <w:tc>
          <w:tcPr>
            <w:tcW w:w="934" w:type="dxa"/>
            <w:vAlign w:val="center"/>
          </w:tcPr>
          <w:p w:rsidR="00631EB5" w:rsidRPr="00FC64C0" w:rsidRDefault="00631EB5" w:rsidP="00383A8E">
            <w:pPr>
              <w:autoSpaceDE w:val="0"/>
              <w:autoSpaceDN w:val="0"/>
              <w:adjustRightInd w:val="0"/>
              <w:ind w:left="60" w:right="60"/>
              <w:jc w:val="center"/>
              <w:rPr>
                <w:rFonts w:ascii="Adobe Garamond Pro" w:hAnsi="Adobe Garamond Pro" w:cs="Times New Roman"/>
                <w:color w:val="000000"/>
              </w:rPr>
            </w:pPr>
          </w:p>
        </w:tc>
        <w:tc>
          <w:tcPr>
            <w:tcW w:w="858" w:type="dxa"/>
          </w:tcPr>
          <w:p w:rsidR="00631EB5" w:rsidRPr="00FC64C0" w:rsidRDefault="00631EB5" w:rsidP="00383A8E">
            <w:pPr>
              <w:pStyle w:val="ListParagraph"/>
              <w:ind w:left="0"/>
              <w:jc w:val="center"/>
              <w:rPr>
                <w:rFonts w:ascii="Adobe Garamond Pro" w:hAnsi="Adobe Garamond Pro" w:cs="Times New Roman"/>
              </w:rPr>
            </w:pPr>
          </w:p>
        </w:tc>
        <w:tc>
          <w:tcPr>
            <w:tcW w:w="759" w:type="dxa"/>
          </w:tcPr>
          <w:p w:rsidR="00631EB5" w:rsidRPr="00FC64C0" w:rsidRDefault="00631EB5" w:rsidP="00383A8E">
            <w:pPr>
              <w:pStyle w:val="ListParagraph"/>
              <w:ind w:left="0"/>
              <w:jc w:val="center"/>
              <w:rPr>
                <w:rFonts w:ascii="Adobe Garamond Pro" w:hAnsi="Adobe Garamond Pro" w:cs="Times New Roman"/>
              </w:rPr>
            </w:pPr>
          </w:p>
        </w:tc>
      </w:tr>
      <w:tr w:rsidR="00631EB5" w:rsidRPr="00FC64C0" w:rsidTr="00CD06A7">
        <w:tc>
          <w:tcPr>
            <w:tcW w:w="3330" w:type="dxa"/>
          </w:tcPr>
          <w:p w:rsidR="00631EB5" w:rsidRPr="00FC64C0" w:rsidRDefault="00631EB5" w:rsidP="00383A8E">
            <w:pPr>
              <w:pStyle w:val="ListParagraph"/>
              <w:ind w:left="176"/>
              <w:jc w:val="both"/>
              <w:rPr>
                <w:rFonts w:ascii="Adobe Garamond Pro" w:hAnsi="Adobe Garamond Pro" w:cs="Times New Roman"/>
              </w:rPr>
            </w:pPr>
            <w:r w:rsidRPr="00FC64C0">
              <w:rPr>
                <w:rFonts w:ascii="Adobe Garamond Pro" w:hAnsi="Adobe Garamond Pro" w:cs="Times New Roman"/>
              </w:rPr>
              <w:t>Kurang</w:t>
            </w:r>
          </w:p>
        </w:tc>
        <w:tc>
          <w:tcPr>
            <w:tcW w:w="567" w:type="dxa"/>
          </w:tcPr>
          <w:p w:rsidR="00631EB5" w:rsidRPr="00FC64C0" w:rsidRDefault="00631EB5" w:rsidP="00383A8E">
            <w:pPr>
              <w:pStyle w:val="ListParagraph"/>
              <w:ind w:left="0"/>
              <w:jc w:val="center"/>
              <w:rPr>
                <w:rFonts w:ascii="Adobe Garamond Pro" w:hAnsi="Adobe Garamond Pro" w:cs="Times New Roman"/>
              </w:rPr>
            </w:pPr>
            <w:r w:rsidRPr="00FC64C0">
              <w:rPr>
                <w:rFonts w:ascii="Adobe Garamond Pro" w:hAnsi="Adobe Garamond Pro" w:cs="Times New Roman"/>
              </w:rPr>
              <w:t>0</w:t>
            </w:r>
          </w:p>
        </w:tc>
        <w:tc>
          <w:tcPr>
            <w:tcW w:w="1003" w:type="dxa"/>
          </w:tcPr>
          <w:p w:rsidR="00631EB5" w:rsidRPr="00FC64C0" w:rsidRDefault="00631EB5" w:rsidP="00383A8E">
            <w:pPr>
              <w:pStyle w:val="ListParagraph"/>
              <w:ind w:left="0"/>
              <w:jc w:val="center"/>
              <w:rPr>
                <w:rFonts w:ascii="Adobe Garamond Pro" w:hAnsi="Adobe Garamond Pro" w:cs="Times New Roman"/>
              </w:rPr>
            </w:pPr>
            <w:r w:rsidRPr="00FC64C0">
              <w:rPr>
                <w:rFonts w:ascii="Adobe Garamond Pro" w:hAnsi="Adobe Garamond Pro" w:cs="Times New Roman"/>
              </w:rPr>
              <w:t>0</w:t>
            </w:r>
          </w:p>
        </w:tc>
        <w:tc>
          <w:tcPr>
            <w:tcW w:w="927" w:type="dxa"/>
            <w:vAlign w:val="center"/>
          </w:tcPr>
          <w:p w:rsidR="00631EB5" w:rsidRPr="00FC64C0" w:rsidRDefault="00B03A89" w:rsidP="00383A8E">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7</w:t>
            </w:r>
          </w:p>
        </w:tc>
        <w:tc>
          <w:tcPr>
            <w:tcW w:w="934" w:type="dxa"/>
            <w:vAlign w:val="center"/>
          </w:tcPr>
          <w:p w:rsidR="00631EB5" w:rsidRPr="00FC64C0" w:rsidRDefault="00B03A89" w:rsidP="00383A8E">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9,7</w:t>
            </w:r>
          </w:p>
        </w:tc>
        <w:tc>
          <w:tcPr>
            <w:tcW w:w="858" w:type="dxa"/>
            <w:vAlign w:val="center"/>
          </w:tcPr>
          <w:p w:rsidR="00631EB5" w:rsidRPr="00FC64C0" w:rsidRDefault="00B03A89" w:rsidP="00383A8E">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7</w:t>
            </w:r>
          </w:p>
        </w:tc>
        <w:tc>
          <w:tcPr>
            <w:tcW w:w="759" w:type="dxa"/>
            <w:vAlign w:val="center"/>
          </w:tcPr>
          <w:p w:rsidR="00631EB5" w:rsidRPr="00FC64C0" w:rsidRDefault="00B03A89" w:rsidP="00383A8E">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4,9</w:t>
            </w:r>
          </w:p>
        </w:tc>
      </w:tr>
      <w:tr w:rsidR="00631EB5" w:rsidRPr="00FC64C0" w:rsidTr="00CD06A7">
        <w:tc>
          <w:tcPr>
            <w:tcW w:w="3330" w:type="dxa"/>
          </w:tcPr>
          <w:p w:rsidR="00631EB5" w:rsidRPr="00FC64C0" w:rsidRDefault="00631EB5" w:rsidP="00383A8E">
            <w:pPr>
              <w:pStyle w:val="ListParagraph"/>
              <w:ind w:left="176"/>
              <w:jc w:val="both"/>
              <w:rPr>
                <w:rFonts w:ascii="Adobe Garamond Pro" w:hAnsi="Adobe Garamond Pro" w:cs="Times New Roman"/>
              </w:rPr>
            </w:pPr>
            <w:r w:rsidRPr="00FC64C0">
              <w:rPr>
                <w:rFonts w:ascii="Adobe Garamond Pro" w:hAnsi="Adobe Garamond Pro" w:cs="Times New Roman"/>
              </w:rPr>
              <w:t>Cukup</w:t>
            </w:r>
          </w:p>
        </w:tc>
        <w:tc>
          <w:tcPr>
            <w:tcW w:w="567" w:type="dxa"/>
          </w:tcPr>
          <w:p w:rsidR="00631EB5" w:rsidRPr="00FC64C0" w:rsidRDefault="00B03A89" w:rsidP="00383A8E">
            <w:pPr>
              <w:pStyle w:val="ListParagraph"/>
              <w:ind w:left="0"/>
              <w:jc w:val="center"/>
              <w:rPr>
                <w:rFonts w:ascii="Adobe Garamond Pro" w:hAnsi="Adobe Garamond Pro" w:cs="Times New Roman"/>
              </w:rPr>
            </w:pPr>
            <w:r w:rsidRPr="00FC64C0">
              <w:rPr>
                <w:rFonts w:ascii="Adobe Garamond Pro" w:hAnsi="Adobe Garamond Pro" w:cs="Times New Roman"/>
              </w:rPr>
              <w:t>24</w:t>
            </w:r>
          </w:p>
        </w:tc>
        <w:tc>
          <w:tcPr>
            <w:tcW w:w="1003" w:type="dxa"/>
          </w:tcPr>
          <w:p w:rsidR="00631EB5" w:rsidRPr="00FC64C0" w:rsidRDefault="00B03A89" w:rsidP="00383A8E">
            <w:pPr>
              <w:pStyle w:val="ListParagraph"/>
              <w:ind w:left="0"/>
              <w:jc w:val="center"/>
              <w:rPr>
                <w:rFonts w:ascii="Adobe Garamond Pro" w:hAnsi="Adobe Garamond Pro" w:cs="Times New Roman"/>
              </w:rPr>
            </w:pPr>
            <w:r w:rsidRPr="00FC64C0">
              <w:rPr>
                <w:rFonts w:ascii="Adobe Garamond Pro" w:hAnsi="Adobe Garamond Pro" w:cs="Times New Roman"/>
              </w:rPr>
              <w:t>33,3</w:t>
            </w:r>
          </w:p>
        </w:tc>
        <w:tc>
          <w:tcPr>
            <w:tcW w:w="927" w:type="dxa"/>
            <w:vAlign w:val="center"/>
          </w:tcPr>
          <w:p w:rsidR="00631EB5" w:rsidRPr="00FC64C0" w:rsidRDefault="00B03A89" w:rsidP="00383A8E">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43</w:t>
            </w:r>
          </w:p>
        </w:tc>
        <w:tc>
          <w:tcPr>
            <w:tcW w:w="934" w:type="dxa"/>
            <w:vAlign w:val="center"/>
          </w:tcPr>
          <w:p w:rsidR="00631EB5" w:rsidRPr="00FC64C0" w:rsidRDefault="00B03A89" w:rsidP="00383A8E">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59,7</w:t>
            </w:r>
          </w:p>
        </w:tc>
        <w:tc>
          <w:tcPr>
            <w:tcW w:w="858" w:type="dxa"/>
            <w:vAlign w:val="center"/>
          </w:tcPr>
          <w:p w:rsidR="00631EB5" w:rsidRPr="00FC64C0" w:rsidRDefault="00B03A89" w:rsidP="00383A8E">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67</w:t>
            </w:r>
          </w:p>
        </w:tc>
        <w:tc>
          <w:tcPr>
            <w:tcW w:w="759" w:type="dxa"/>
            <w:vAlign w:val="center"/>
          </w:tcPr>
          <w:p w:rsidR="00631EB5" w:rsidRPr="00FC64C0" w:rsidRDefault="00B03A89" w:rsidP="00383A8E">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46,5</w:t>
            </w:r>
          </w:p>
        </w:tc>
      </w:tr>
      <w:tr w:rsidR="00631EB5" w:rsidRPr="00FC64C0" w:rsidTr="00CD06A7">
        <w:tc>
          <w:tcPr>
            <w:tcW w:w="3330" w:type="dxa"/>
          </w:tcPr>
          <w:p w:rsidR="00631EB5" w:rsidRPr="00FC64C0" w:rsidRDefault="00631EB5" w:rsidP="00383A8E">
            <w:pPr>
              <w:pStyle w:val="ListParagraph"/>
              <w:ind w:left="176"/>
              <w:jc w:val="both"/>
              <w:rPr>
                <w:rFonts w:ascii="Adobe Garamond Pro" w:hAnsi="Adobe Garamond Pro" w:cs="Times New Roman"/>
              </w:rPr>
            </w:pPr>
            <w:r w:rsidRPr="00FC64C0">
              <w:rPr>
                <w:rFonts w:ascii="Adobe Garamond Pro" w:hAnsi="Adobe Garamond Pro" w:cs="Times New Roman"/>
              </w:rPr>
              <w:t>Lebih</w:t>
            </w:r>
          </w:p>
        </w:tc>
        <w:tc>
          <w:tcPr>
            <w:tcW w:w="567" w:type="dxa"/>
          </w:tcPr>
          <w:p w:rsidR="00631EB5" w:rsidRPr="00FC64C0" w:rsidRDefault="00B03A89" w:rsidP="00383A8E">
            <w:pPr>
              <w:pStyle w:val="ListParagraph"/>
              <w:ind w:left="0"/>
              <w:jc w:val="center"/>
              <w:rPr>
                <w:rFonts w:ascii="Adobe Garamond Pro" w:hAnsi="Adobe Garamond Pro" w:cs="Times New Roman"/>
              </w:rPr>
            </w:pPr>
            <w:r w:rsidRPr="00FC64C0">
              <w:rPr>
                <w:rFonts w:ascii="Adobe Garamond Pro" w:hAnsi="Adobe Garamond Pro" w:cs="Times New Roman"/>
              </w:rPr>
              <w:t>48</w:t>
            </w:r>
          </w:p>
        </w:tc>
        <w:tc>
          <w:tcPr>
            <w:tcW w:w="1003" w:type="dxa"/>
          </w:tcPr>
          <w:p w:rsidR="00631EB5" w:rsidRPr="00FC64C0" w:rsidRDefault="00B03A89" w:rsidP="00383A8E">
            <w:pPr>
              <w:pStyle w:val="ListParagraph"/>
              <w:ind w:left="0"/>
              <w:jc w:val="center"/>
              <w:rPr>
                <w:rFonts w:ascii="Adobe Garamond Pro" w:hAnsi="Adobe Garamond Pro" w:cs="Times New Roman"/>
              </w:rPr>
            </w:pPr>
            <w:r w:rsidRPr="00FC64C0">
              <w:rPr>
                <w:rFonts w:ascii="Adobe Garamond Pro" w:hAnsi="Adobe Garamond Pro" w:cs="Times New Roman"/>
              </w:rPr>
              <w:t>66,7</w:t>
            </w:r>
          </w:p>
        </w:tc>
        <w:tc>
          <w:tcPr>
            <w:tcW w:w="927" w:type="dxa"/>
            <w:vAlign w:val="center"/>
          </w:tcPr>
          <w:p w:rsidR="00631EB5" w:rsidRPr="00FC64C0" w:rsidRDefault="00B03A89" w:rsidP="00383A8E">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22</w:t>
            </w:r>
          </w:p>
        </w:tc>
        <w:tc>
          <w:tcPr>
            <w:tcW w:w="934" w:type="dxa"/>
            <w:vAlign w:val="center"/>
          </w:tcPr>
          <w:p w:rsidR="00631EB5" w:rsidRPr="00FC64C0" w:rsidRDefault="00B03A89" w:rsidP="00383A8E">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30,6</w:t>
            </w:r>
          </w:p>
        </w:tc>
        <w:tc>
          <w:tcPr>
            <w:tcW w:w="858" w:type="dxa"/>
            <w:vAlign w:val="center"/>
          </w:tcPr>
          <w:p w:rsidR="00631EB5" w:rsidRPr="00FC64C0" w:rsidRDefault="00B03A89" w:rsidP="00383A8E">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70</w:t>
            </w:r>
          </w:p>
        </w:tc>
        <w:tc>
          <w:tcPr>
            <w:tcW w:w="759" w:type="dxa"/>
            <w:vAlign w:val="center"/>
          </w:tcPr>
          <w:p w:rsidR="00631EB5" w:rsidRPr="00FC64C0" w:rsidRDefault="00B03A89" w:rsidP="00383A8E">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48,6</w:t>
            </w:r>
          </w:p>
        </w:tc>
      </w:tr>
      <w:tr w:rsidR="00631EB5" w:rsidRPr="00FC64C0" w:rsidTr="00DD52D8">
        <w:tc>
          <w:tcPr>
            <w:tcW w:w="3330" w:type="dxa"/>
          </w:tcPr>
          <w:p w:rsidR="00631EB5" w:rsidRPr="00FC64C0" w:rsidRDefault="00631EB5" w:rsidP="00383A8E">
            <w:pPr>
              <w:pStyle w:val="ListParagraph"/>
              <w:ind w:left="0"/>
              <w:jc w:val="both"/>
              <w:rPr>
                <w:rFonts w:ascii="Adobe Garamond Pro" w:hAnsi="Adobe Garamond Pro" w:cs="Times New Roman"/>
              </w:rPr>
            </w:pPr>
            <w:r w:rsidRPr="00FC64C0">
              <w:rPr>
                <w:rFonts w:ascii="Adobe Garamond Pro" w:hAnsi="Adobe Garamond Pro" w:cs="Times New Roman"/>
              </w:rPr>
              <w:t>Aktivitas Fisik</w:t>
            </w:r>
          </w:p>
        </w:tc>
        <w:tc>
          <w:tcPr>
            <w:tcW w:w="567" w:type="dxa"/>
          </w:tcPr>
          <w:p w:rsidR="00631EB5" w:rsidRPr="00FC64C0" w:rsidRDefault="00631EB5" w:rsidP="00383A8E">
            <w:pPr>
              <w:pStyle w:val="ListParagraph"/>
              <w:ind w:left="0"/>
              <w:jc w:val="center"/>
              <w:rPr>
                <w:rFonts w:ascii="Adobe Garamond Pro" w:hAnsi="Adobe Garamond Pro" w:cs="Times New Roman"/>
              </w:rPr>
            </w:pPr>
          </w:p>
        </w:tc>
        <w:tc>
          <w:tcPr>
            <w:tcW w:w="1003" w:type="dxa"/>
          </w:tcPr>
          <w:p w:rsidR="00631EB5" w:rsidRPr="00FC64C0" w:rsidRDefault="00631EB5" w:rsidP="00383A8E">
            <w:pPr>
              <w:pStyle w:val="ListParagraph"/>
              <w:ind w:left="0"/>
              <w:jc w:val="center"/>
              <w:rPr>
                <w:rFonts w:ascii="Adobe Garamond Pro" w:hAnsi="Adobe Garamond Pro" w:cs="Times New Roman"/>
              </w:rPr>
            </w:pPr>
          </w:p>
        </w:tc>
        <w:tc>
          <w:tcPr>
            <w:tcW w:w="927" w:type="dxa"/>
            <w:vAlign w:val="center"/>
          </w:tcPr>
          <w:p w:rsidR="00631EB5" w:rsidRPr="00FC64C0" w:rsidRDefault="00631EB5" w:rsidP="00383A8E">
            <w:pPr>
              <w:autoSpaceDE w:val="0"/>
              <w:autoSpaceDN w:val="0"/>
              <w:adjustRightInd w:val="0"/>
              <w:ind w:left="60" w:right="60"/>
              <w:jc w:val="center"/>
              <w:rPr>
                <w:rFonts w:ascii="Adobe Garamond Pro" w:hAnsi="Adobe Garamond Pro" w:cs="Times New Roman"/>
                <w:color w:val="000000"/>
              </w:rPr>
            </w:pPr>
          </w:p>
        </w:tc>
        <w:tc>
          <w:tcPr>
            <w:tcW w:w="934" w:type="dxa"/>
            <w:vAlign w:val="center"/>
          </w:tcPr>
          <w:p w:rsidR="00631EB5" w:rsidRPr="00FC64C0" w:rsidRDefault="00631EB5" w:rsidP="00383A8E">
            <w:pPr>
              <w:autoSpaceDE w:val="0"/>
              <w:autoSpaceDN w:val="0"/>
              <w:adjustRightInd w:val="0"/>
              <w:ind w:left="60" w:right="60"/>
              <w:jc w:val="center"/>
              <w:rPr>
                <w:rFonts w:ascii="Adobe Garamond Pro" w:hAnsi="Adobe Garamond Pro" w:cs="Times New Roman"/>
                <w:color w:val="000000"/>
              </w:rPr>
            </w:pPr>
          </w:p>
        </w:tc>
        <w:tc>
          <w:tcPr>
            <w:tcW w:w="858" w:type="dxa"/>
          </w:tcPr>
          <w:p w:rsidR="00631EB5" w:rsidRPr="00FC64C0" w:rsidRDefault="00631EB5" w:rsidP="00383A8E">
            <w:pPr>
              <w:pStyle w:val="ListParagraph"/>
              <w:ind w:left="0"/>
              <w:jc w:val="center"/>
              <w:rPr>
                <w:rFonts w:ascii="Adobe Garamond Pro" w:hAnsi="Adobe Garamond Pro" w:cs="Times New Roman"/>
              </w:rPr>
            </w:pPr>
          </w:p>
        </w:tc>
        <w:tc>
          <w:tcPr>
            <w:tcW w:w="759" w:type="dxa"/>
          </w:tcPr>
          <w:p w:rsidR="00631EB5" w:rsidRPr="00FC64C0" w:rsidRDefault="00631EB5" w:rsidP="00383A8E">
            <w:pPr>
              <w:pStyle w:val="ListParagraph"/>
              <w:ind w:left="0"/>
              <w:jc w:val="center"/>
              <w:rPr>
                <w:rFonts w:ascii="Adobe Garamond Pro" w:hAnsi="Adobe Garamond Pro" w:cs="Times New Roman"/>
              </w:rPr>
            </w:pPr>
          </w:p>
        </w:tc>
      </w:tr>
      <w:tr w:rsidR="005C7BC9" w:rsidRPr="00FC64C0" w:rsidTr="00CD06A7">
        <w:tc>
          <w:tcPr>
            <w:tcW w:w="3330" w:type="dxa"/>
          </w:tcPr>
          <w:p w:rsidR="005C7BC9" w:rsidRPr="00FC64C0" w:rsidRDefault="005C7BC9" w:rsidP="005C7BC9">
            <w:pPr>
              <w:pStyle w:val="ListParagraph"/>
              <w:ind w:left="176"/>
              <w:jc w:val="both"/>
              <w:rPr>
                <w:rFonts w:ascii="Adobe Garamond Pro" w:hAnsi="Adobe Garamond Pro" w:cs="Times New Roman"/>
              </w:rPr>
            </w:pPr>
            <w:r w:rsidRPr="00FC64C0">
              <w:rPr>
                <w:rFonts w:ascii="Adobe Garamond Pro" w:hAnsi="Adobe Garamond Pro" w:cs="Times New Roman"/>
              </w:rPr>
              <w:t>Sangat ringan</w:t>
            </w:r>
          </w:p>
        </w:tc>
        <w:tc>
          <w:tcPr>
            <w:tcW w:w="567" w:type="dxa"/>
          </w:tcPr>
          <w:p w:rsidR="005C7BC9" w:rsidRPr="00FC64C0" w:rsidRDefault="005C7BC9" w:rsidP="005C7BC9">
            <w:pPr>
              <w:pStyle w:val="ListParagraph"/>
              <w:ind w:left="0"/>
              <w:jc w:val="center"/>
              <w:rPr>
                <w:rFonts w:ascii="Adobe Garamond Pro" w:hAnsi="Adobe Garamond Pro" w:cs="Times New Roman"/>
              </w:rPr>
            </w:pPr>
            <w:r w:rsidRPr="00FC64C0">
              <w:rPr>
                <w:rFonts w:ascii="Adobe Garamond Pro" w:hAnsi="Adobe Garamond Pro" w:cs="Times New Roman"/>
              </w:rPr>
              <w:t>56</w:t>
            </w:r>
          </w:p>
        </w:tc>
        <w:tc>
          <w:tcPr>
            <w:tcW w:w="1003" w:type="dxa"/>
          </w:tcPr>
          <w:p w:rsidR="005C7BC9" w:rsidRPr="00FC64C0" w:rsidRDefault="005C7BC9" w:rsidP="005C7BC9">
            <w:pPr>
              <w:pStyle w:val="ListParagraph"/>
              <w:ind w:left="0"/>
              <w:jc w:val="center"/>
              <w:rPr>
                <w:rFonts w:ascii="Adobe Garamond Pro" w:hAnsi="Adobe Garamond Pro" w:cs="Times New Roman"/>
              </w:rPr>
            </w:pPr>
            <w:r w:rsidRPr="00FC64C0">
              <w:rPr>
                <w:rFonts w:ascii="Adobe Garamond Pro" w:hAnsi="Adobe Garamond Pro" w:cs="Times New Roman"/>
              </w:rPr>
              <w:t>77,8</w:t>
            </w:r>
          </w:p>
        </w:tc>
        <w:tc>
          <w:tcPr>
            <w:tcW w:w="927" w:type="dxa"/>
            <w:vAlign w:val="center"/>
          </w:tcPr>
          <w:p w:rsidR="005C7BC9" w:rsidRPr="00FC64C0" w:rsidRDefault="005C7BC9" w:rsidP="005C7BC9">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28</w:t>
            </w:r>
          </w:p>
        </w:tc>
        <w:tc>
          <w:tcPr>
            <w:tcW w:w="934" w:type="dxa"/>
            <w:vAlign w:val="center"/>
          </w:tcPr>
          <w:p w:rsidR="005C7BC9" w:rsidRPr="00FC64C0" w:rsidRDefault="005C7BC9" w:rsidP="005C7BC9">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38,9</w:t>
            </w:r>
          </w:p>
        </w:tc>
        <w:tc>
          <w:tcPr>
            <w:tcW w:w="858" w:type="dxa"/>
            <w:vAlign w:val="center"/>
          </w:tcPr>
          <w:p w:rsidR="005C7BC9" w:rsidRPr="00FC64C0" w:rsidRDefault="005C7BC9" w:rsidP="005C7BC9">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84</w:t>
            </w:r>
          </w:p>
        </w:tc>
        <w:tc>
          <w:tcPr>
            <w:tcW w:w="759" w:type="dxa"/>
            <w:vAlign w:val="center"/>
          </w:tcPr>
          <w:p w:rsidR="005C7BC9" w:rsidRPr="00FC64C0" w:rsidRDefault="005C7BC9" w:rsidP="005C7BC9">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58,3</w:t>
            </w:r>
          </w:p>
        </w:tc>
      </w:tr>
      <w:tr w:rsidR="005C7BC9" w:rsidRPr="00FC64C0" w:rsidTr="003B62BA">
        <w:tc>
          <w:tcPr>
            <w:tcW w:w="3330" w:type="dxa"/>
          </w:tcPr>
          <w:p w:rsidR="005C7BC9" w:rsidRPr="00FC64C0" w:rsidRDefault="005C7BC9" w:rsidP="005C7BC9">
            <w:pPr>
              <w:pStyle w:val="ListParagraph"/>
              <w:ind w:left="176"/>
              <w:jc w:val="both"/>
              <w:rPr>
                <w:rFonts w:ascii="Adobe Garamond Pro" w:hAnsi="Adobe Garamond Pro" w:cs="Times New Roman"/>
              </w:rPr>
            </w:pPr>
            <w:r w:rsidRPr="00FC64C0">
              <w:rPr>
                <w:rFonts w:ascii="Adobe Garamond Pro" w:hAnsi="Adobe Garamond Pro" w:cs="Times New Roman"/>
              </w:rPr>
              <w:t>Ringan</w:t>
            </w:r>
          </w:p>
        </w:tc>
        <w:tc>
          <w:tcPr>
            <w:tcW w:w="567" w:type="dxa"/>
          </w:tcPr>
          <w:p w:rsidR="005C7BC9" w:rsidRPr="00FC64C0" w:rsidRDefault="005C7BC9" w:rsidP="005C7BC9">
            <w:pPr>
              <w:pStyle w:val="ListParagraph"/>
              <w:ind w:left="0"/>
              <w:jc w:val="center"/>
              <w:rPr>
                <w:rFonts w:ascii="Adobe Garamond Pro" w:hAnsi="Adobe Garamond Pro" w:cs="Times New Roman"/>
              </w:rPr>
            </w:pPr>
            <w:r w:rsidRPr="00FC64C0">
              <w:rPr>
                <w:rFonts w:ascii="Adobe Garamond Pro" w:hAnsi="Adobe Garamond Pro" w:cs="Times New Roman"/>
              </w:rPr>
              <w:t>14</w:t>
            </w:r>
          </w:p>
        </w:tc>
        <w:tc>
          <w:tcPr>
            <w:tcW w:w="1003" w:type="dxa"/>
          </w:tcPr>
          <w:p w:rsidR="005C7BC9" w:rsidRPr="00FC64C0" w:rsidRDefault="005C7BC9" w:rsidP="005C7BC9">
            <w:pPr>
              <w:pStyle w:val="ListParagraph"/>
              <w:ind w:left="0"/>
              <w:jc w:val="center"/>
              <w:rPr>
                <w:rFonts w:ascii="Adobe Garamond Pro" w:hAnsi="Adobe Garamond Pro" w:cs="Times New Roman"/>
              </w:rPr>
            </w:pPr>
            <w:r w:rsidRPr="00FC64C0">
              <w:rPr>
                <w:rFonts w:ascii="Adobe Garamond Pro" w:hAnsi="Adobe Garamond Pro" w:cs="Times New Roman"/>
              </w:rPr>
              <w:t>19,4</w:t>
            </w:r>
          </w:p>
        </w:tc>
        <w:tc>
          <w:tcPr>
            <w:tcW w:w="927" w:type="dxa"/>
            <w:vAlign w:val="center"/>
          </w:tcPr>
          <w:p w:rsidR="005C7BC9" w:rsidRPr="00FC64C0" w:rsidRDefault="005C7BC9" w:rsidP="005C7BC9">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27</w:t>
            </w:r>
          </w:p>
        </w:tc>
        <w:tc>
          <w:tcPr>
            <w:tcW w:w="934" w:type="dxa"/>
            <w:vAlign w:val="center"/>
          </w:tcPr>
          <w:p w:rsidR="005C7BC9" w:rsidRPr="00FC64C0" w:rsidRDefault="005C7BC9" w:rsidP="005C7BC9">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37,5</w:t>
            </w:r>
          </w:p>
        </w:tc>
        <w:tc>
          <w:tcPr>
            <w:tcW w:w="858" w:type="dxa"/>
            <w:vAlign w:val="center"/>
          </w:tcPr>
          <w:p w:rsidR="005C7BC9" w:rsidRPr="00FC64C0" w:rsidRDefault="005C7BC9" w:rsidP="005C7BC9">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41</w:t>
            </w:r>
          </w:p>
        </w:tc>
        <w:tc>
          <w:tcPr>
            <w:tcW w:w="759" w:type="dxa"/>
            <w:vAlign w:val="center"/>
          </w:tcPr>
          <w:p w:rsidR="005C7BC9" w:rsidRPr="00FC64C0" w:rsidRDefault="005C7BC9" w:rsidP="005C7BC9">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28,5</w:t>
            </w:r>
          </w:p>
        </w:tc>
      </w:tr>
      <w:tr w:rsidR="005C7BC9" w:rsidRPr="00FC64C0" w:rsidTr="003B62BA">
        <w:tc>
          <w:tcPr>
            <w:tcW w:w="3330" w:type="dxa"/>
            <w:tcBorders>
              <w:bottom w:val="single" w:sz="4" w:space="0" w:color="auto"/>
            </w:tcBorders>
          </w:tcPr>
          <w:p w:rsidR="005C7BC9" w:rsidRPr="00FC64C0" w:rsidRDefault="005C7BC9" w:rsidP="005C7BC9">
            <w:pPr>
              <w:pStyle w:val="ListParagraph"/>
              <w:ind w:left="176"/>
              <w:jc w:val="both"/>
              <w:rPr>
                <w:rFonts w:ascii="Adobe Garamond Pro" w:hAnsi="Adobe Garamond Pro" w:cs="Times New Roman"/>
              </w:rPr>
            </w:pPr>
            <w:r w:rsidRPr="00FC64C0">
              <w:rPr>
                <w:rFonts w:ascii="Adobe Garamond Pro" w:hAnsi="Adobe Garamond Pro" w:cs="Times New Roman"/>
              </w:rPr>
              <w:t>Sedang</w:t>
            </w:r>
          </w:p>
        </w:tc>
        <w:tc>
          <w:tcPr>
            <w:tcW w:w="567" w:type="dxa"/>
            <w:tcBorders>
              <w:bottom w:val="single" w:sz="4" w:space="0" w:color="auto"/>
            </w:tcBorders>
          </w:tcPr>
          <w:p w:rsidR="005C7BC9" w:rsidRPr="00FC64C0" w:rsidRDefault="005C7BC9" w:rsidP="005C7BC9">
            <w:pPr>
              <w:pStyle w:val="ListParagraph"/>
              <w:ind w:left="0"/>
              <w:jc w:val="center"/>
              <w:rPr>
                <w:rFonts w:ascii="Adobe Garamond Pro" w:hAnsi="Adobe Garamond Pro" w:cs="Times New Roman"/>
              </w:rPr>
            </w:pPr>
            <w:r w:rsidRPr="00FC64C0">
              <w:rPr>
                <w:rFonts w:ascii="Adobe Garamond Pro" w:hAnsi="Adobe Garamond Pro" w:cs="Times New Roman"/>
              </w:rPr>
              <w:t>2</w:t>
            </w:r>
          </w:p>
        </w:tc>
        <w:tc>
          <w:tcPr>
            <w:tcW w:w="1003" w:type="dxa"/>
            <w:tcBorders>
              <w:bottom w:val="single" w:sz="4" w:space="0" w:color="auto"/>
            </w:tcBorders>
          </w:tcPr>
          <w:p w:rsidR="005C7BC9" w:rsidRPr="00FC64C0" w:rsidRDefault="005C7BC9" w:rsidP="005C7BC9">
            <w:pPr>
              <w:pStyle w:val="ListParagraph"/>
              <w:ind w:left="0"/>
              <w:jc w:val="center"/>
              <w:rPr>
                <w:rFonts w:ascii="Adobe Garamond Pro" w:hAnsi="Adobe Garamond Pro" w:cs="Times New Roman"/>
              </w:rPr>
            </w:pPr>
            <w:r w:rsidRPr="00FC64C0">
              <w:rPr>
                <w:rFonts w:ascii="Adobe Garamond Pro" w:hAnsi="Adobe Garamond Pro" w:cs="Times New Roman"/>
              </w:rPr>
              <w:t>2,8</w:t>
            </w:r>
          </w:p>
        </w:tc>
        <w:tc>
          <w:tcPr>
            <w:tcW w:w="927" w:type="dxa"/>
            <w:tcBorders>
              <w:bottom w:val="single" w:sz="4" w:space="0" w:color="auto"/>
            </w:tcBorders>
            <w:vAlign w:val="center"/>
          </w:tcPr>
          <w:p w:rsidR="005C7BC9" w:rsidRPr="00FC64C0" w:rsidRDefault="005C7BC9" w:rsidP="005C7BC9">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17</w:t>
            </w:r>
          </w:p>
        </w:tc>
        <w:tc>
          <w:tcPr>
            <w:tcW w:w="934" w:type="dxa"/>
            <w:tcBorders>
              <w:bottom w:val="single" w:sz="4" w:space="0" w:color="auto"/>
            </w:tcBorders>
            <w:vAlign w:val="center"/>
          </w:tcPr>
          <w:p w:rsidR="005C7BC9" w:rsidRPr="00FC64C0" w:rsidRDefault="005C7BC9" w:rsidP="005C7BC9">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23,6</w:t>
            </w:r>
          </w:p>
        </w:tc>
        <w:tc>
          <w:tcPr>
            <w:tcW w:w="858" w:type="dxa"/>
            <w:tcBorders>
              <w:bottom w:val="single" w:sz="4" w:space="0" w:color="auto"/>
            </w:tcBorders>
            <w:vAlign w:val="center"/>
          </w:tcPr>
          <w:p w:rsidR="005C7BC9" w:rsidRPr="00FC64C0" w:rsidRDefault="005C7BC9" w:rsidP="005C7BC9">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19</w:t>
            </w:r>
          </w:p>
        </w:tc>
        <w:tc>
          <w:tcPr>
            <w:tcW w:w="759" w:type="dxa"/>
            <w:tcBorders>
              <w:bottom w:val="single" w:sz="4" w:space="0" w:color="auto"/>
            </w:tcBorders>
            <w:vAlign w:val="center"/>
          </w:tcPr>
          <w:p w:rsidR="005C7BC9" w:rsidRPr="00FC64C0" w:rsidRDefault="005C7BC9" w:rsidP="005C7BC9">
            <w:pPr>
              <w:autoSpaceDE w:val="0"/>
              <w:autoSpaceDN w:val="0"/>
              <w:adjustRightInd w:val="0"/>
              <w:ind w:left="60" w:right="60"/>
              <w:jc w:val="center"/>
              <w:rPr>
                <w:rFonts w:ascii="Adobe Garamond Pro" w:hAnsi="Adobe Garamond Pro" w:cs="Times New Roman"/>
                <w:color w:val="000000"/>
              </w:rPr>
            </w:pPr>
            <w:r w:rsidRPr="00FC64C0">
              <w:rPr>
                <w:rFonts w:ascii="Adobe Garamond Pro" w:hAnsi="Adobe Garamond Pro" w:cs="Times New Roman"/>
                <w:color w:val="000000"/>
              </w:rPr>
              <w:t>13,2</w:t>
            </w:r>
          </w:p>
        </w:tc>
      </w:tr>
    </w:tbl>
    <w:p w:rsidR="00381B9C" w:rsidRPr="00784588" w:rsidRDefault="00381B9C" w:rsidP="00381B9C">
      <w:pPr>
        <w:autoSpaceDE w:val="0"/>
        <w:autoSpaceDN w:val="0"/>
        <w:adjustRightInd w:val="0"/>
        <w:spacing w:after="0" w:line="240" w:lineRule="auto"/>
        <w:jc w:val="both"/>
        <w:rPr>
          <w:rFonts w:ascii="Adobe Garamond Pro" w:hAnsi="Adobe Garamond Pro" w:cs="Times New Roman"/>
          <w:b/>
        </w:rPr>
      </w:pPr>
    </w:p>
    <w:p w:rsidR="00200C90" w:rsidRPr="00784588" w:rsidRDefault="00200C90" w:rsidP="001C7081">
      <w:pPr>
        <w:autoSpaceDE w:val="0"/>
        <w:autoSpaceDN w:val="0"/>
        <w:adjustRightInd w:val="0"/>
        <w:spacing w:after="0" w:line="240" w:lineRule="auto"/>
        <w:ind w:firstLine="425"/>
        <w:jc w:val="both"/>
        <w:rPr>
          <w:rFonts w:ascii="Adobe Garamond Pro" w:hAnsi="Adobe Garamond Pro" w:cs="Times New Roman"/>
        </w:rPr>
      </w:pPr>
      <w:r w:rsidRPr="00784588">
        <w:rPr>
          <w:rFonts w:ascii="Adobe Garamond Pro" w:hAnsi="Adobe Garamond Pro" w:cs="Times New Roman"/>
        </w:rPr>
        <w:t xml:space="preserve">Variabel asupan makan dibedakan menjadi 3 kategori, yaitu : kurang, cukup, dan lebih. Pada kelompok kasus, sebagian besar subjek memiliki asupan makan lebih (66,7%). Berbeda dengan kelompok kasus, </w:t>
      </w:r>
      <w:r w:rsidR="000E0B55" w:rsidRPr="00784588">
        <w:rPr>
          <w:rFonts w:ascii="Adobe Garamond Pro" w:hAnsi="Adobe Garamond Pro" w:cs="Times New Roman"/>
        </w:rPr>
        <w:t xml:space="preserve">subjek </w:t>
      </w:r>
      <w:r w:rsidR="004926E4">
        <w:rPr>
          <w:rFonts w:ascii="Adobe Garamond Pro" w:hAnsi="Adobe Garamond Pro" w:cs="Times New Roman"/>
        </w:rPr>
        <w:t xml:space="preserve">kelompok kontrol </w:t>
      </w:r>
      <w:r w:rsidR="00CB1999" w:rsidRPr="00784588">
        <w:rPr>
          <w:rFonts w:ascii="Adobe Garamond Pro" w:hAnsi="Adobe Garamond Pro" w:cs="Times New Roman"/>
        </w:rPr>
        <w:t xml:space="preserve">tersebar ke dalam asupan makan lebih (48,6%) dan </w:t>
      </w:r>
      <w:r w:rsidR="009D07AF" w:rsidRPr="00784588">
        <w:rPr>
          <w:rFonts w:ascii="Adobe Garamond Pro" w:hAnsi="Adobe Garamond Pro" w:cs="Times New Roman"/>
        </w:rPr>
        <w:t xml:space="preserve">cukup (46,5%) serta sedikit subjek memiliki asupan makan yang kurang (4,9%). </w:t>
      </w:r>
    </w:p>
    <w:p w:rsidR="00073D43" w:rsidRPr="00784588" w:rsidRDefault="007C4CEF" w:rsidP="001C7081">
      <w:pPr>
        <w:autoSpaceDE w:val="0"/>
        <w:autoSpaceDN w:val="0"/>
        <w:adjustRightInd w:val="0"/>
        <w:spacing w:after="0" w:line="240" w:lineRule="auto"/>
        <w:ind w:firstLine="426"/>
        <w:jc w:val="both"/>
        <w:rPr>
          <w:rFonts w:ascii="Adobe Garamond Pro" w:hAnsi="Adobe Garamond Pro" w:cs="Times New Roman"/>
        </w:rPr>
      </w:pPr>
      <w:r w:rsidRPr="00784588">
        <w:rPr>
          <w:rFonts w:ascii="Adobe Garamond Pro" w:hAnsi="Adobe Garamond Pro" w:cs="Times New Roman"/>
        </w:rPr>
        <w:t>Variabel aktivitas fisik dibedakan menjadi 3 kategori, yaitu : sangat ringan, ringan, dan sedang. Secara keseluruhan, lebih dari sep</w:t>
      </w:r>
      <w:r w:rsidR="00BB0FA0" w:rsidRPr="00784588">
        <w:rPr>
          <w:rFonts w:ascii="Adobe Garamond Pro" w:hAnsi="Adobe Garamond Pro" w:cs="Times New Roman"/>
        </w:rPr>
        <w:t>a</w:t>
      </w:r>
      <w:r w:rsidRPr="00784588">
        <w:rPr>
          <w:rFonts w:ascii="Adobe Garamond Pro" w:hAnsi="Adobe Garamond Pro" w:cs="Times New Roman"/>
        </w:rPr>
        <w:t>ruh subjek penelitian memiliki a</w:t>
      </w:r>
      <w:r w:rsidR="00200C90" w:rsidRPr="00784588">
        <w:rPr>
          <w:rFonts w:ascii="Adobe Garamond Pro" w:hAnsi="Adobe Garamond Pro" w:cs="Times New Roman"/>
        </w:rPr>
        <w:t>ktivitas fisik sangat ringan (58,3</w:t>
      </w:r>
      <w:r w:rsidRPr="00784588">
        <w:rPr>
          <w:rFonts w:ascii="Adobe Garamond Pro" w:hAnsi="Adobe Garamond Pro" w:cs="Times New Roman"/>
        </w:rPr>
        <w:t>%). Pada kelompok kasus, sebagian besar subjek memiliki aktivitas fisik sangat ringan (77,8%). Berbeda dengan kelompok kasus, pada kelompok kontrol aktivitas fisik yang dimiliki subjek cukup beragam, di mana 38,9% diantaranya memiliki</w:t>
      </w:r>
      <w:r w:rsidR="00200C90" w:rsidRPr="00784588">
        <w:rPr>
          <w:rFonts w:ascii="Adobe Garamond Pro" w:hAnsi="Adobe Garamond Pro" w:cs="Times New Roman"/>
        </w:rPr>
        <w:t xml:space="preserve"> aktivitas fisik sangat ringan</w:t>
      </w:r>
      <w:r w:rsidR="00FD5FCC" w:rsidRPr="00784588">
        <w:rPr>
          <w:rFonts w:ascii="Adobe Garamond Pro" w:hAnsi="Adobe Garamond Pro" w:cs="Times New Roman"/>
        </w:rPr>
        <w:t xml:space="preserve"> </w:t>
      </w:r>
      <w:r w:rsidR="00093116" w:rsidRPr="00784588">
        <w:rPr>
          <w:rFonts w:ascii="Adobe Garamond Pro" w:hAnsi="Adobe Garamond Pro" w:cs="Times New Roman"/>
        </w:rPr>
        <w:t>(Tabel 2.)</w:t>
      </w:r>
      <w:r w:rsidR="00200C90" w:rsidRPr="00784588">
        <w:rPr>
          <w:rFonts w:ascii="Adobe Garamond Pro" w:hAnsi="Adobe Garamond Pro" w:cs="Times New Roman"/>
        </w:rPr>
        <w:t>.</w:t>
      </w:r>
    </w:p>
    <w:p w:rsidR="001D57C1" w:rsidRPr="00784588" w:rsidRDefault="00677044" w:rsidP="001C7081">
      <w:pPr>
        <w:autoSpaceDE w:val="0"/>
        <w:autoSpaceDN w:val="0"/>
        <w:adjustRightInd w:val="0"/>
        <w:spacing w:before="120" w:after="0" w:line="240" w:lineRule="auto"/>
        <w:jc w:val="both"/>
        <w:rPr>
          <w:rFonts w:ascii="Adobe Garamond Pro" w:hAnsi="Adobe Garamond Pro" w:cs="Times New Roman"/>
          <w:b/>
        </w:rPr>
      </w:pPr>
      <w:r w:rsidRPr="00784588">
        <w:rPr>
          <w:rFonts w:ascii="Adobe Garamond Pro" w:hAnsi="Adobe Garamond Pro" w:cs="Times New Roman"/>
          <w:b/>
        </w:rPr>
        <w:t>A</w:t>
      </w:r>
      <w:r w:rsidR="00501B14" w:rsidRPr="00784588">
        <w:rPr>
          <w:rFonts w:ascii="Adobe Garamond Pro" w:hAnsi="Adobe Garamond Pro" w:cs="Times New Roman"/>
          <w:b/>
        </w:rPr>
        <w:t>nalisis Bivariat Faktor Risiko Obesitas</w:t>
      </w:r>
    </w:p>
    <w:p w:rsidR="00AD4E7C" w:rsidRPr="00784588" w:rsidRDefault="001D57C1" w:rsidP="006E772A">
      <w:pPr>
        <w:autoSpaceDE w:val="0"/>
        <w:autoSpaceDN w:val="0"/>
        <w:adjustRightInd w:val="0"/>
        <w:ind w:firstLine="720"/>
        <w:jc w:val="both"/>
        <w:rPr>
          <w:rFonts w:ascii="Adobe Garamond Pro" w:hAnsi="Adobe Garamond Pro" w:cs="Times New Roman"/>
        </w:rPr>
      </w:pPr>
      <w:r w:rsidRPr="00784588">
        <w:rPr>
          <w:rFonts w:ascii="Adobe Garamond Pro" w:hAnsi="Adobe Garamond Pro" w:cs="Times New Roman"/>
        </w:rPr>
        <w:t xml:space="preserve">Analisis bivariat dengan uji Chi Square dilakukan untuk mengetahui </w:t>
      </w:r>
      <w:r w:rsidR="006018C3" w:rsidRPr="00784588">
        <w:rPr>
          <w:rFonts w:ascii="Adobe Garamond Pro" w:hAnsi="Adobe Garamond Pro" w:cs="Times New Roman"/>
        </w:rPr>
        <w:t xml:space="preserve">ada tidaknya hubungan yang signifikan antara variabel bebas dengan variabel terikat </w:t>
      </w:r>
      <w:r w:rsidRPr="00784588">
        <w:rPr>
          <w:rFonts w:ascii="Adobe Garamond Pro" w:hAnsi="Adobe Garamond Pro" w:cs="Times New Roman"/>
        </w:rPr>
        <w:t xml:space="preserve">dengan nilai Confidence Interval dan tingkat kemaknaan p&lt;0,05. Uji Chi Square yang dilakukan menunjukkan hubungan </w:t>
      </w:r>
      <w:r w:rsidR="006018C3" w:rsidRPr="00784588">
        <w:rPr>
          <w:rFonts w:ascii="Adobe Garamond Pro" w:hAnsi="Adobe Garamond Pro" w:cs="Times New Roman"/>
        </w:rPr>
        <w:t xml:space="preserve">yang signifikan </w:t>
      </w:r>
      <w:r w:rsidRPr="00784588">
        <w:rPr>
          <w:rFonts w:ascii="Adobe Garamond Pro" w:hAnsi="Adobe Garamond Pro" w:cs="Times New Roman"/>
        </w:rPr>
        <w:t>antara</w:t>
      </w:r>
      <w:r w:rsidR="00C92932" w:rsidRPr="00784588">
        <w:rPr>
          <w:rFonts w:ascii="Adobe Garamond Pro" w:hAnsi="Adobe Garamond Pro" w:cs="Times New Roman"/>
        </w:rPr>
        <w:t xml:space="preserve"> durasi</w:t>
      </w:r>
      <w:r w:rsidR="006018C3" w:rsidRPr="00784588">
        <w:rPr>
          <w:rFonts w:ascii="Adobe Garamond Pro" w:hAnsi="Adobe Garamond Pro" w:cs="Times New Roman"/>
        </w:rPr>
        <w:t xml:space="preserve"> tidur, asupan makan, dan aktivitas fisik </w:t>
      </w:r>
      <w:r w:rsidRPr="00784588">
        <w:rPr>
          <w:rFonts w:ascii="Adobe Garamond Pro" w:hAnsi="Adobe Garamond Pro" w:cs="Times New Roman"/>
        </w:rPr>
        <w:t>dengan kejadian obesitas pada balita usia 3-5 tahun</w:t>
      </w:r>
      <w:r w:rsidR="006018C3" w:rsidRPr="00784588">
        <w:rPr>
          <w:rFonts w:ascii="Adobe Garamond Pro" w:hAnsi="Adobe Garamond Pro" w:cs="Times New Roman"/>
        </w:rPr>
        <w:t xml:space="preserve"> (p&lt;0,05)</w:t>
      </w:r>
      <w:r w:rsidR="00012F15" w:rsidRPr="00784588">
        <w:rPr>
          <w:rFonts w:ascii="Adobe Garamond Pro" w:hAnsi="Adobe Garamond Pro" w:cs="Times New Roman"/>
        </w:rPr>
        <w:t xml:space="preserve">. </w:t>
      </w:r>
      <w:r w:rsidR="00961A63">
        <w:rPr>
          <w:rFonts w:ascii="Adobe Garamond Pro" w:hAnsi="Adobe Garamond Pro" w:cs="Times New Roman"/>
        </w:rPr>
        <w:t xml:space="preserve">    </w:t>
      </w:r>
      <w:r w:rsidR="00091365">
        <w:rPr>
          <w:rFonts w:ascii="Adobe Garamond Pro" w:hAnsi="Adobe Garamond Pro" w:cs="Times New Roman"/>
        </w:rPr>
        <w:t>Tabel 3</w:t>
      </w:r>
      <w:r w:rsidRPr="00784588">
        <w:rPr>
          <w:rFonts w:ascii="Adobe Garamond Pro" w:hAnsi="Adobe Garamond Pro" w:cs="Times New Roman"/>
        </w:rPr>
        <w:t xml:space="preserve"> menunjukkan bahwa pada variabel </w:t>
      </w:r>
      <w:r w:rsidR="00E42442" w:rsidRPr="00784588">
        <w:rPr>
          <w:rFonts w:ascii="Adobe Garamond Pro" w:hAnsi="Adobe Garamond Pro" w:cs="Times New Roman"/>
        </w:rPr>
        <w:t>durasi</w:t>
      </w:r>
      <w:r w:rsidRPr="00784588">
        <w:rPr>
          <w:rFonts w:ascii="Adobe Garamond Pro" w:hAnsi="Adobe Garamond Pro" w:cs="Times New Roman"/>
        </w:rPr>
        <w:t xml:space="preserve"> tidur, nilai p=0,00</w:t>
      </w:r>
      <w:r w:rsidR="008F239C" w:rsidRPr="00784588">
        <w:rPr>
          <w:rFonts w:ascii="Adobe Garamond Pro" w:hAnsi="Adobe Garamond Pro" w:cs="Times New Roman"/>
        </w:rPr>
        <w:t>9</w:t>
      </w:r>
      <w:r w:rsidR="00E746AC" w:rsidRPr="00784588">
        <w:rPr>
          <w:rFonts w:ascii="Adobe Garamond Pro" w:hAnsi="Adobe Garamond Pro" w:cs="Times New Roman"/>
        </w:rPr>
        <w:t xml:space="preserve"> yang</w:t>
      </w:r>
      <w:r w:rsidRPr="00784588">
        <w:rPr>
          <w:rFonts w:ascii="Adobe Garamond Pro" w:hAnsi="Adobe Garamond Pro" w:cs="Times New Roman"/>
        </w:rPr>
        <w:t xml:space="preserve"> memberikan interpretasi bahwa </w:t>
      </w:r>
      <w:r w:rsidR="008F239C" w:rsidRPr="00784588">
        <w:rPr>
          <w:rFonts w:ascii="Adobe Garamond Pro" w:hAnsi="Adobe Garamond Pro" w:cs="Times New Roman"/>
        </w:rPr>
        <w:t xml:space="preserve">durasi tidur yang kurang (&lt;10 jam/hari) </w:t>
      </w:r>
      <w:r w:rsidR="00E746AC" w:rsidRPr="00784588">
        <w:rPr>
          <w:rFonts w:ascii="Adobe Garamond Pro" w:hAnsi="Adobe Garamond Pro" w:cs="Times New Roman"/>
        </w:rPr>
        <w:t xml:space="preserve">secara signifikan </w:t>
      </w:r>
      <w:r w:rsidR="008F239C" w:rsidRPr="00784588">
        <w:rPr>
          <w:rFonts w:ascii="Adobe Garamond Pro" w:hAnsi="Adobe Garamond Pro" w:cs="Times New Roman"/>
        </w:rPr>
        <w:t xml:space="preserve">berhubungan dengan kejadian obesitas pada </w:t>
      </w:r>
      <w:r w:rsidR="00091365">
        <w:rPr>
          <w:rFonts w:ascii="Adobe Garamond Pro" w:hAnsi="Adobe Garamond Pro" w:cs="Times New Roman"/>
        </w:rPr>
        <w:t>balita usia 3-5 tahun. Tabel 3</w:t>
      </w:r>
      <w:r w:rsidRPr="00784588">
        <w:rPr>
          <w:rFonts w:ascii="Adobe Garamond Pro" w:hAnsi="Adobe Garamond Pro" w:cs="Times New Roman"/>
        </w:rPr>
        <w:t xml:space="preserve"> juga menunjukkan bahwa variabel </w:t>
      </w:r>
      <w:r w:rsidR="006E54FD" w:rsidRPr="00784588">
        <w:rPr>
          <w:rFonts w:ascii="Adobe Garamond Pro" w:hAnsi="Adobe Garamond Pro" w:cs="Times New Roman"/>
        </w:rPr>
        <w:t>asupan makan</w:t>
      </w:r>
      <w:r w:rsidRPr="00784588">
        <w:rPr>
          <w:rFonts w:ascii="Adobe Garamond Pro" w:hAnsi="Adobe Garamond Pro" w:cs="Times New Roman"/>
        </w:rPr>
        <w:t xml:space="preserve"> m</w:t>
      </w:r>
      <w:r w:rsidR="006E54FD" w:rsidRPr="00784588">
        <w:rPr>
          <w:rFonts w:ascii="Adobe Garamond Pro" w:hAnsi="Adobe Garamond Pro" w:cs="Times New Roman"/>
        </w:rPr>
        <w:t xml:space="preserve">emiliki nilai p=0,001 </w:t>
      </w:r>
      <w:r w:rsidRPr="00784588">
        <w:rPr>
          <w:rFonts w:ascii="Adobe Garamond Pro" w:hAnsi="Adobe Garamond Pro" w:cs="Times New Roman"/>
        </w:rPr>
        <w:t xml:space="preserve">yang menunjukkan bahwa balita usia 3-5 tahun dengan </w:t>
      </w:r>
      <w:r w:rsidR="006E54FD" w:rsidRPr="00784588">
        <w:rPr>
          <w:rFonts w:ascii="Adobe Garamond Pro" w:hAnsi="Adobe Garamond Pro" w:cs="Times New Roman"/>
        </w:rPr>
        <w:t xml:space="preserve">asupan makan lebih </w:t>
      </w:r>
      <w:r w:rsidR="00E746AC" w:rsidRPr="00784588">
        <w:rPr>
          <w:rFonts w:ascii="Adobe Garamond Pro" w:hAnsi="Adobe Garamond Pro" w:cs="Times New Roman"/>
        </w:rPr>
        <w:t xml:space="preserve">berhubungan dengan kejadian </w:t>
      </w:r>
      <w:r w:rsidR="00E746AC" w:rsidRPr="00784588">
        <w:rPr>
          <w:rFonts w:ascii="Adobe Garamond Pro" w:hAnsi="Adobe Garamond Pro" w:cs="Times New Roman"/>
        </w:rPr>
        <w:lastRenderedPageBreak/>
        <w:t>obesitas pada balita usia 3-5 tahun</w:t>
      </w:r>
      <w:r w:rsidRPr="00784588">
        <w:rPr>
          <w:rFonts w:ascii="Adobe Garamond Pro" w:hAnsi="Adobe Garamond Pro" w:cs="Times New Roman"/>
        </w:rPr>
        <w:t xml:space="preserve">. Lebih lanjut uji Chi Square memberikan hasil bahwa pada variabel </w:t>
      </w:r>
      <w:r w:rsidR="00E746AC" w:rsidRPr="00784588">
        <w:rPr>
          <w:rFonts w:ascii="Adobe Garamond Pro" w:hAnsi="Adobe Garamond Pro" w:cs="Times New Roman"/>
        </w:rPr>
        <w:t>aktivitas fisik, nilai p=0,001</w:t>
      </w:r>
      <w:r w:rsidR="006E54FD" w:rsidRPr="00784588">
        <w:rPr>
          <w:rFonts w:ascii="Adobe Garamond Pro" w:hAnsi="Adobe Garamond Pro" w:cs="Times New Roman"/>
        </w:rPr>
        <w:t xml:space="preserve"> menunjukkan bah</w:t>
      </w:r>
      <w:r w:rsidR="00E746AC" w:rsidRPr="00784588">
        <w:rPr>
          <w:rFonts w:ascii="Adobe Garamond Pro" w:hAnsi="Adobe Garamond Pro" w:cs="Times New Roman"/>
        </w:rPr>
        <w:t xml:space="preserve">wa pada penelitian ini kejadian obesitas pada balita usia 3-5 tahun secara signifikan juga berhubungan dengan aktivitas fisik. </w:t>
      </w:r>
    </w:p>
    <w:p w:rsidR="001D57C1" w:rsidRPr="00784588" w:rsidRDefault="004D379C" w:rsidP="00306AE7">
      <w:pPr>
        <w:autoSpaceDE w:val="0"/>
        <w:autoSpaceDN w:val="0"/>
        <w:adjustRightInd w:val="0"/>
        <w:spacing w:after="0" w:line="240" w:lineRule="auto"/>
        <w:ind w:firstLine="851"/>
        <w:jc w:val="both"/>
        <w:rPr>
          <w:rFonts w:ascii="Adobe Garamond Pro" w:hAnsi="Adobe Garamond Pro" w:cs="Times New Roman"/>
        </w:rPr>
      </w:pPr>
      <w:r>
        <w:rPr>
          <w:rFonts w:ascii="Adobe Garamond Pro" w:hAnsi="Adobe Garamond Pro" w:cs="Times New Roman"/>
        </w:rPr>
        <w:t>Tabel 3</w:t>
      </w:r>
      <w:r w:rsidR="001D57C1" w:rsidRPr="00784588">
        <w:rPr>
          <w:rFonts w:ascii="Adobe Garamond Pro" w:hAnsi="Adobe Garamond Pro" w:cs="Times New Roman"/>
        </w:rPr>
        <w:t>. Hasil Analisis Bivariat Faktor Risiko Obesitas pada Balita Usia 3-5 Tahun</w:t>
      </w:r>
    </w:p>
    <w:tbl>
      <w:tblPr>
        <w:tblStyle w:val="TableGrid"/>
        <w:tblW w:w="7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851"/>
        <w:gridCol w:w="729"/>
        <w:gridCol w:w="709"/>
        <w:gridCol w:w="945"/>
        <w:gridCol w:w="850"/>
        <w:gridCol w:w="851"/>
      </w:tblGrid>
      <w:tr w:rsidR="00985987" w:rsidRPr="00784588" w:rsidTr="00976373">
        <w:trPr>
          <w:jc w:val="center"/>
        </w:trPr>
        <w:tc>
          <w:tcPr>
            <w:tcW w:w="2410" w:type="dxa"/>
            <w:vMerge w:val="restart"/>
            <w:tcBorders>
              <w:top w:val="single" w:sz="4" w:space="0" w:color="auto"/>
            </w:tcBorders>
          </w:tcPr>
          <w:p w:rsidR="00E746AC" w:rsidRPr="00784588" w:rsidRDefault="00E746AC" w:rsidP="00030E56">
            <w:pPr>
              <w:autoSpaceDE w:val="0"/>
              <w:autoSpaceDN w:val="0"/>
              <w:adjustRightInd w:val="0"/>
              <w:jc w:val="center"/>
              <w:rPr>
                <w:rFonts w:ascii="Adobe Garamond Pro" w:hAnsi="Adobe Garamond Pro" w:cs="Times New Roman"/>
              </w:rPr>
            </w:pPr>
          </w:p>
          <w:p w:rsidR="00985987" w:rsidRPr="00784588" w:rsidRDefault="00985987" w:rsidP="00030E56">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Variabel</w:t>
            </w:r>
          </w:p>
        </w:tc>
        <w:tc>
          <w:tcPr>
            <w:tcW w:w="3234" w:type="dxa"/>
            <w:gridSpan w:val="4"/>
            <w:tcBorders>
              <w:top w:val="single" w:sz="4" w:space="0" w:color="auto"/>
            </w:tcBorders>
          </w:tcPr>
          <w:p w:rsidR="00985987" w:rsidRPr="00784588" w:rsidRDefault="00985987" w:rsidP="00030E56">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Obesitas</w:t>
            </w:r>
          </w:p>
        </w:tc>
        <w:tc>
          <w:tcPr>
            <w:tcW w:w="850" w:type="dxa"/>
            <w:vMerge w:val="restart"/>
            <w:tcBorders>
              <w:top w:val="single" w:sz="4" w:space="0" w:color="auto"/>
            </w:tcBorders>
          </w:tcPr>
          <w:p w:rsidR="00E746AC" w:rsidRPr="00784588" w:rsidRDefault="00E746AC" w:rsidP="00030E56">
            <w:pPr>
              <w:autoSpaceDE w:val="0"/>
              <w:autoSpaceDN w:val="0"/>
              <w:adjustRightInd w:val="0"/>
              <w:jc w:val="center"/>
              <w:rPr>
                <w:rFonts w:ascii="Adobe Garamond Pro" w:hAnsi="Adobe Garamond Pro" w:cs="Times New Roman"/>
              </w:rPr>
            </w:pPr>
          </w:p>
          <w:p w:rsidR="00985987" w:rsidRPr="00784588" w:rsidRDefault="00985987" w:rsidP="00030E56">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X</w:t>
            </w:r>
            <w:r w:rsidRPr="00784588">
              <w:rPr>
                <w:rFonts w:ascii="Adobe Garamond Pro" w:hAnsi="Adobe Garamond Pro" w:cs="Times New Roman"/>
                <w:vertAlign w:val="superscript"/>
              </w:rPr>
              <w:t>2</w:t>
            </w:r>
          </w:p>
        </w:tc>
        <w:tc>
          <w:tcPr>
            <w:tcW w:w="851" w:type="dxa"/>
            <w:vMerge w:val="restart"/>
            <w:tcBorders>
              <w:top w:val="single" w:sz="4" w:space="0" w:color="auto"/>
            </w:tcBorders>
          </w:tcPr>
          <w:p w:rsidR="00E746AC" w:rsidRPr="00784588" w:rsidRDefault="00E746AC" w:rsidP="00030E56">
            <w:pPr>
              <w:autoSpaceDE w:val="0"/>
              <w:autoSpaceDN w:val="0"/>
              <w:adjustRightInd w:val="0"/>
              <w:jc w:val="center"/>
              <w:rPr>
                <w:rFonts w:ascii="Adobe Garamond Pro" w:hAnsi="Adobe Garamond Pro" w:cs="Times New Roman"/>
              </w:rPr>
            </w:pPr>
          </w:p>
          <w:p w:rsidR="00985987" w:rsidRPr="00784588" w:rsidRDefault="00985987" w:rsidP="00030E56">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p</w:t>
            </w:r>
          </w:p>
        </w:tc>
      </w:tr>
      <w:tr w:rsidR="00985987" w:rsidRPr="00784588" w:rsidTr="00976373">
        <w:trPr>
          <w:jc w:val="center"/>
        </w:trPr>
        <w:tc>
          <w:tcPr>
            <w:tcW w:w="2410" w:type="dxa"/>
            <w:vMerge/>
          </w:tcPr>
          <w:p w:rsidR="00985987" w:rsidRPr="00784588" w:rsidRDefault="00985987" w:rsidP="00030E56">
            <w:pPr>
              <w:autoSpaceDE w:val="0"/>
              <w:autoSpaceDN w:val="0"/>
              <w:adjustRightInd w:val="0"/>
              <w:jc w:val="center"/>
              <w:rPr>
                <w:rFonts w:ascii="Adobe Garamond Pro" w:hAnsi="Adobe Garamond Pro" w:cs="Times New Roman"/>
              </w:rPr>
            </w:pPr>
          </w:p>
        </w:tc>
        <w:tc>
          <w:tcPr>
            <w:tcW w:w="1580" w:type="dxa"/>
            <w:gridSpan w:val="2"/>
            <w:tcBorders>
              <w:top w:val="single" w:sz="4" w:space="0" w:color="auto"/>
            </w:tcBorders>
          </w:tcPr>
          <w:p w:rsidR="00985987" w:rsidRPr="00784588" w:rsidRDefault="00985987" w:rsidP="00030E56">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Ya (n=72)</w:t>
            </w:r>
          </w:p>
        </w:tc>
        <w:tc>
          <w:tcPr>
            <w:tcW w:w="1654" w:type="dxa"/>
            <w:gridSpan w:val="2"/>
            <w:tcBorders>
              <w:top w:val="single" w:sz="4" w:space="0" w:color="auto"/>
            </w:tcBorders>
          </w:tcPr>
          <w:p w:rsidR="00985987" w:rsidRPr="00784588" w:rsidRDefault="00985987" w:rsidP="00030E56">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Tidak (n=72)</w:t>
            </w:r>
          </w:p>
        </w:tc>
        <w:tc>
          <w:tcPr>
            <w:tcW w:w="850" w:type="dxa"/>
            <w:vMerge/>
          </w:tcPr>
          <w:p w:rsidR="00985987" w:rsidRPr="00784588" w:rsidRDefault="00985987" w:rsidP="00030E56">
            <w:pPr>
              <w:autoSpaceDE w:val="0"/>
              <w:autoSpaceDN w:val="0"/>
              <w:adjustRightInd w:val="0"/>
              <w:jc w:val="center"/>
              <w:rPr>
                <w:rFonts w:ascii="Adobe Garamond Pro" w:hAnsi="Adobe Garamond Pro" w:cs="Times New Roman"/>
              </w:rPr>
            </w:pPr>
          </w:p>
        </w:tc>
        <w:tc>
          <w:tcPr>
            <w:tcW w:w="851" w:type="dxa"/>
            <w:vMerge/>
          </w:tcPr>
          <w:p w:rsidR="00985987" w:rsidRPr="00784588" w:rsidRDefault="00985987" w:rsidP="00030E56">
            <w:pPr>
              <w:autoSpaceDE w:val="0"/>
              <w:autoSpaceDN w:val="0"/>
              <w:adjustRightInd w:val="0"/>
              <w:jc w:val="center"/>
              <w:rPr>
                <w:rFonts w:ascii="Adobe Garamond Pro" w:hAnsi="Adobe Garamond Pro" w:cs="Times New Roman"/>
              </w:rPr>
            </w:pPr>
          </w:p>
        </w:tc>
      </w:tr>
      <w:tr w:rsidR="00985987" w:rsidRPr="00784588" w:rsidTr="00976373">
        <w:trPr>
          <w:jc w:val="center"/>
        </w:trPr>
        <w:tc>
          <w:tcPr>
            <w:tcW w:w="2410" w:type="dxa"/>
            <w:vMerge/>
            <w:tcBorders>
              <w:bottom w:val="single" w:sz="4" w:space="0" w:color="auto"/>
            </w:tcBorders>
          </w:tcPr>
          <w:p w:rsidR="00985987" w:rsidRPr="00784588" w:rsidRDefault="00985987" w:rsidP="00030E56">
            <w:pPr>
              <w:autoSpaceDE w:val="0"/>
              <w:autoSpaceDN w:val="0"/>
              <w:adjustRightInd w:val="0"/>
              <w:jc w:val="center"/>
              <w:rPr>
                <w:rFonts w:ascii="Adobe Garamond Pro" w:hAnsi="Adobe Garamond Pro" w:cs="Times New Roman"/>
              </w:rPr>
            </w:pPr>
          </w:p>
        </w:tc>
        <w:tc>
          <w:tcPr>
            <w:tcW w:w="851" w:type="dxa"/>
            <w:tcBorders>
              <w:bottom w:val="single" w:sz="4" w:space="0" w:color="auto"/>
            </w:tcBorders>
          </w:tcPr>
          <w:p w:rsidR="00985987" w:rsidRPr="00784588" w:rsidRDefault="00985987" w:rsidP="00030E56">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n</w:t>
            </w:r>
          </w:p>
        </w:tc>
        <w:tc>
          <w:tcPr>
            <w:tcW w:w="729" w:type="dxa"/>
            <w:tcBorders>
              <w:bottom w:val="single" w:sz="4" w:space="0" w:color="auto"/>
            </w:tcBorders>
          </w:tcPr>
          <w:p w:rsidR="00985987" w:rsidRPr="00784588" w:rsidRDefault="00985987" w:rsidP="00030E56">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w:t>
            </w:r>
          </w:p>
        </w:tc>
        <w:tc>
          <w:tcPr>
            <w:tcW w:w="709" w:type="dxa"/>
            <w:tcBorders>
              <w:bottom w:val="single" w:sz="4" w:space="0" w:color="auto"/>
            </w:tcBorders>
          </w:tcPr>
          <w:p w:rsidR="00985987" w:rsidRPr="00784588" w:rsidRDefault="00985987" w:rsidP="00030E56">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n</w:t>
            </w:r>
          </w:p>
        </w:tc>
        <w:tc>
          <w:tcPr>
            <w:tcW w:w="945" w:type="dxa"/>
            <w:tcBorders>
              <w:bottom w:val="single" w:sz="4" w:space="0" w:color="auto"/>
            </w:tcBorders>
          </w:tcPr>
          <w:p w:rsidR="00985987" w:rsidRPr="00784588" w:rsidRDefault="00985987" w:rsidP="00030E56">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w:t>
            </w:r>
          </w:p>
        </w:tc>
        <w:tc>
          <w:tcPr>
            <w:tcW w:w="850" w:type="dxa"/>
            <w:vMerge/>
            <w:tcBorders>
              <w:bottom w:val="single" w:sz="4" w:space="0" w:color="auto"/>
            </w:tcBorders>
          </w:tcPr>
          <w:p w:rsidR="00985987" w:rsidRPr="00784588" w:rsidRDefault="00985987" w:rsidP="00030E56">
            <w:pPr>
              <w:autoSpaceDE w:val="0"/>
              <w:autoSpaceDN w:val="0"/>
              <w:adjustRightInd w:val="0"/>
              <w:jc w:val="center"/>
              <w:rPr>
                <w:rFonts w:ascii="Adobe Garamond Pro" w:hAnsi="Adobe Garamond Pro" w:cs="Times New Roman"/>
              </w:rPr>
            </w:pPr>
          </w:p>
        </w:tc>
        <w:tc>
          <w:tcPr>
            <w:tcW w:w="851" w:type="dxa"/>
            <w:vMerge/>
            <w:tcBorders>
              <w:bottom w:val="single" w:sz="4" w:space="0" w:color="auto"/>
            </w:tcBorders>
          </w:tcPr>
          <w:p w:rsidR="00985987" w:rsidRPr="00784588" w:rsidRDefault="00985987" w:rsidP="00030E56">
            <w:pPr>
              <w:autoSpaceDE w:val="0"/>
              <w:autoSpaceDN w:val="0"/>
              <w:adjustRightInd w:val="0"/>
              <w:jc w:val="center"/>
              <w:rPr>
                <w:rFonts w:ascii="Adobe Garamond Pro" w:hAnsi="Adobe Garamond Pro" w:cs="Times New Roman"/>
              </w:rPr>
            </w:pPr>
          </w:p>
        </w:tc>
      </w:tr>
      <w:tr w:rsidR="00985987" w:rsidRPr="00784588" w:rsidTr="00976373">
        <w:trPr>
          <w:jc w:val="center"/>
        </w:trPr>
        <w:tc>
          <w:tcPr>
            <w:tcW w:w="2410" w:type="dxa"/>
            <w:tcBorders>
              <w:top w:val="single" w:sz="4" w:space="0" w:color="auto"/>
            </w:tcBorders>
          </w:tcPr>
          <w:p w:rsidR="00985987" w:rsidRPr="00784588" w:rsidRDefault="00985987" w:rsidP="00030E56">
            <w:pPr>
              <w:autoSpaceDE w:val="0"/>
              <w:autoSpaceDN w:val="0"/>
              <w:adjustRightInd w:val="0"/>
              <w:jc w:val="both"/>
              <w:rPr>
                <w:rFonts w:ascii="Adobe Garamond Pro" w:hAnsi="Adobe Garamond Pro" w:cs="Times New Roman"/>
              </w:rPr>
            </w:pPr>
            <w:r w:rsidRPr="00784588">
              <w:rPr>
                <w:rFonts w:ascii="Adobe Garamond Pro" w:hAnsi="Adobe Garamond Pro" w:cs="Times New Roman"/>
              </w:rPr>
              <w:t>Durasi tidur</w:t>
            </w:r>
          </w:p>
        </w:tc>
        <w:tc>
          <w:tcPr>
            <w:tcW w:w="851" w:type="dxa"/>
            <w:tcBorders>
              <w:top w:val="single" w:sz="4" w:space="0" w:color="auto"/>
            </w:tcBorders>
          </w:tcPr>
          <w:p w:rsidR="00985987" w:rsidRPr="00784588" w:rsidRDefault="00985987" w:rsidP="00030E56">
            <w:pPr>
              <w:autoSpaceDE w:val="0"/>
              <w:autoSpaceDN w:val="0"/>
              <w:adjustRightInd w:val="0"/>
              <w:jc w:val="center"/>
              <w:rPr>
                <w:rFonts w:ascii="Adobe Garamond Pro" w:hAnsi="Adobe Garamond Pro" w:cs="Times New Roman"/>
              </w:rPr>
            </w:pPr>
          </w:p>
        </w:tc>
        <w:tc>
          <w:tcPr>
            <w:tcW w:w="729" w:type="dxa"/>
            <w:tcBorders>
              <w:top w:val="single" w:sz="4" w:space="0" w:color="auto"/>
            </w:tcBorders>
          </w:tcPr>
          <w:p w:rsidR="00985987" w:rsidRPr="00784588" w:rsidRDefault="00985987" w:rsidP="00030E56">
            <w:pPr>
              <w:autoSpaceDE w:val="0"/>
              <w:autoSpaceDN w:val="0"/>
              <w:adjustRightInd w:val="0"/>
              <w:jc w:val="center"/>
              <w:rPr>
                <w:rFonts w:ascii="Adobe Garamond Pro" w:hAnsi="Adobe Garamond Pro" w:cs="Times New Roman"/>
              </w:rPr>
            </w:pPr>
          </w:p>
        </w:tc>
        <w:tc>
          <w:tcPr>
            <w:tcW w:w="709" w:type="dxa"/>
            <w:tcBorders>
              <w:top w:val="single" w:sz="4" w:space="0" w:color="auto"/>
            </w:tcBorders>
          </w:tcPr>
          <w:p w:rsidR="00985987" w:rsidRPr="00784588" w:rsidRDefault="00985987" w:rsidP="00030E56">
            <w:pPr>
              <w:autoSpaceDE w:val="0"/>
              <w:autoSpaceDN w:val="0"/>
              <w:adjustRightInd w:val="0"/>
              <w:jc w:val="center"/>
              <w:rPr>
                <w:rFonts w:ascii="Adobe Garamond Pro" w:hAnsi="Adobe Garamond Pro" w:cs="Times New Roman"/>
              </w:rPr>
            </w:pPr>
          </w:p>
        </w:tc>
        <w:tc>
          <w:tcPr>
            <w:tcW w:w="945" w:type="dxa"/>
            <w:tcBorders>
              <w:top w:val="single" w:sz="4" w:space="0" w:color="auto"/>
            </w:tcBorders>
          </w:tcPr>
          <w:p w:rsidR="00985987" w:rsidRPr="00784588" w:rsidRDefault="00985987" w:rsidP="00030E56">
            <w:pPr>
              <w:autoSpaceDE w:val="0"/>
              <w:autoSpaceDN w:val="0"/>
              <w:adjustRightInd w:val="0"/>
              <w:jc w:val="center"/>
              <w:rPr>
                <w:rFonts w:ascii="Adobe Garamond Pro" w:hAnsi="Adobe Garamond Pro" w:cs="Times New Roman"/>
              </w:rPr>
            </w:pPr>
          </w:p>
        </w:tc>
        <w:tc>
          <w:tcPr>
            <w:tcW w:w="850" w:type="dxa"/>
            <w:tcBorders>
              <w:top w:val="single" w:sz="4" w:space="0" w:color="auto"/>
            </w:tcBorders>
          </w:tcPr>
          <w:p w:rsidR="00985987" w:rsidRPr="00784588" w:rsidRDefault="00985987" w:rsidP="00030E56">
            <w:pPr>
              <w:autoSpaceDE w:val="0"/>
              <w:autoSpaceDN w:val="0"/>
              <w:adjustRightInd w:val="0"/>
              <w:jc w:val="center"/>
              <w:rPr>
                <w:rFonts w:ascii="Adobe Garamond Pro" w:hAnsi="Adobe Garamond Pro" w:cs="Times New Roman"/>
              </w:rPr>
            </w:pPr>
          </w:p>
        </w:tc>
        <w:tc>
          <w:tcPr>
            <w:tcW w:w="851" w:type="dxa"/>
            <w:tcBorders>
              <w:top w:val="single" w:sz="4" w:space="0" w:color="auto"/>
            </w:tcBorders>
          </w:tcPr>
          <w:p w:rsidR="00985987" w:rsidRPr="00784588" w:rsidRDefault="00985987" w:rsidP="00030E56">
            <w:pPr>
              <w:autoSpaceDE w:val="0"/>
              <w:autoSpaceDN w:val="0"/>
              <w:adjustRightInd w:val="0"/>
              <w:jc w:val="center"/>
              <w:rPr>
                <w:rFonts w:ascii="Adobe Garamond Pro" w:hAnsi="Adobe Garamond Pro" w:cs="Times New Roman"/>
              </w:rPr>
            </w:pPr>
          </w:p>
        </w:tc>
      </w:tr>
      <w:tr w:rsidR="00985987" w:rsidRPr="00784588" w:rsidTr="00976373">
        <w:trPr>
          <w:jc w:val="center"/>
        </w:trPr>
        <w:tc>
          <w:tcPr>
            <w:tcW w:w="2410" w:type="dxa"/>
          </w:tcPr>
          <w:p w:rsidR="00985987" w:rsidRPr="00784588" w:rsidRDefault="00985987" w:rsidP="00985987">
            <w:pPr>
              <w:autoSpaceDE w:val="0"/>
              <w:autoSpaceDN w:val="0"/>
              <w:adjustRightInd w:val="0"/>
              <w:ind w:left="313"/>
              <w:jc w:val="both"/>
              <w:rPr>
                <w:rFonts w:ascii="Adobe Garamond Pro" w:hAnsi="Adobe Garamond Pro" w:cs="Times New Roman"/>
              </w:rPr>
            </w:pPr>
            <w:r w:rsidRPr="00784588">
              <w:rPr>
                <w:rFonts w:ascii="Adobe Garamond Pro" w:hAnsi="Adobe Garamond Pro" w:cs="Times New Roman"/>
              </w:rPr>
              <w:t>Kurang</w:t>
            </w:r>
          </w:p>
        </w:tc>
        <w:tc>
          <w:tcPr>
            <w:tcW w:w="851" w:type="dxa"/>
          </w:tcPr>
          <w:p w:rsidR="00985987" w:rsidRPr="00784588" w:rsidRDefault="00985987" w:rsidP="00985987">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27</w:t>
            </w:r>
          </w:p>
        </w:tc>
        <w:tc>
          <w:tcPr>
            <w:tcW w:w="729" w:type="dxa"/>
          </w:tcPr>
          <w:p w:rsidR="00985987" w:rsidRPr="00784588" w:rsidRDefault="00985987" w:rsidP="00976373">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37,5</w:t>
            </w:r>
          </w:p>
        </w:tc>
        <w:tc>
          <w:tcPr>
            <w:tcW w:w="709" w:type="dxa"/>
          </w:tcPr>
          <w:p w:rsidR="00985987" w:rsidRPr="00784588" w:rsidRDefault="00985987" w:rsidP="00985987">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13</w:t>
            </w:r>
          </w:p>
        </w:tc>
        <w:tc>
          <w:tcPr>
            <w:tcW w:w="945" w:type="dxa"/>
            <w:vAlign w:val="center"/>
          </w:tcPr>
          <w:p w:rsidR="00985987" w:rsidRPr="00784588" w:rsidRDefault="00985987" w:rsidP="00985987">
            <w:pPr>
              <w:autoSpaceDE w:val="0"/>
              <w:autoSpaceDN w:val="0"/>
              <w:adjustRightInd w:val="0"/>
              <w:ind w:left="60" w:right="60"/>
              <w:jc w:val="center"/>
              <w:rPr>
                <w:rFonts w:ascii="Adobe Garamond Pro" w:hAnsi="Adobe Garamond Pro" w:cs="Times New Roman"/>
                <w:color w:val="000000"/>
              </w:rPr>
            </w:pPr>
            <w:r w:rsidRPr="00784588">
              <w:rPr>
                <w:rFonts w:ascii="Adobe Garamond Pro" w:hAnsi="Adobe Garamond Pro" w:cs="Times New Roman"/>
                <w:color w:val="000000"/>
              </w:rPr>
              <w:t>18,1</w:t>
            </w:r>
          </w:p>
        </w:tc>
        <w:tc>
          <w:tcPr>
            <w:tcW w:w="850" w:type="dxa"/>
          </w:tcPr>
          <w:p w:rsidR="00985987" w:rsidRPr="00784588" w:rsidRDefault="00985987" w:rsidP="00985987">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6,78</w:t>
            </w:r>
          </w:p>
        </w:tc>
        <w:tc>
          <w:tcPr>
            <w:tcW w:w="851" w:type="dxa"/>
          </w:tcPr>
          <w:p w:rsidR="00985987" w:rsidRPr="00784588" w:rsidRDefault="00985987" w:rsidP="00985987">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0,009*</w:t>
            </w:r>
          </w:p>
        </w:tc>
      </w:tr>
      <w:tr w:rsidR="00985987" w:rsidRPr="00784588" w:rsidTr="00976373">
        <w:trPr>
          <w:jc w:val="center"/>
        </w:trPr>
        <w:tc>
          <w:tcPr>
            <w:tcW w:w="2410" w:type="dxa"/>
          </w:tcPr>
          <w:p w:rsidR="00985987" w:rsidRPr="00784588" w:rsidRDefault="00985987" w:rsidP="00985987">
            <w:pPr>
              <w:autoSpaceDE w:val="0"/>
              <w:autoSpaceDN w:val="0"/>
              <w:adjustRightInd w:val="0"/>
              <w:ind w:left="313"/>
              <w:jc w:val="both"/>
              <w:rPr>
                <w:rFonts w:ascii="Adobe Garamond Pro" w:hAnsi="Adobe Garamond Pro" w:cs="Times New Roman"/>
              </w:rPr>
            </w:pPr>
            <w:r w:rsidRPr="00784588">
              <w:rPr>
                <w:rFonts w:ascii="Adobe Garamond Pro" w:hAnsi="Adobe Garamond Pro" w:cs="Times New Roman"/>
              </w:rPr>
              <w:t>Cukup</w:t>
            </w:r>
          </w:p>
        </w:tc>
        <w:tc>
          <w:tcPr>
            <w:tcW w:w="851" w:type="dxa"/>
          </w:tcPr>
          <w:p w:rsidR="00985987" w:rsidRPr="00784588" w:rsidRDefault="00985987" w:rsidP="00985987">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45</w:t>
            </w:r>
          </w:p>
        </w:tc>
        <w:tc>
          <w:tcPr>
            <w:tcW w:w="729" w:type="dxa"/>
          </w:tcPr>
          <w:p w:rsidR="00985987" w:rsidRPr="00784588" w:rsidRDefault="00985987" w:rsidP="00976373">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62,5</w:t>
            </w:r>
          </w:p>
        </w:tc>
        <w:tc>
          <w:tcPr>
            <w:tcW w:w="709" w:type="dxa"/>
          </w:tcPr>
          <w:p w:rsidR="00985987" w:rsidRPr="00784588" w:rsidRDefault="00985987" w:rsidP="00985987">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59</w:t>
            </w:r>
          </w:p>
        </w:tc>
        <w:tc>
          <w:tcPr>
            <w:tcW w:w="945" w:type="dxa"/>
            <w:vAlign w:val="center"/>
          </w:tcPr>
          <w:p w:rsidR="00985987" w:rsidRPr="00784588" w:rsidRDefault="00985987" w:rsidP="00985987">
            <w:pPr>
              <w:autoSpaceDE w:val="0"/>
              <w:autoSpaceDN w:val="0"/>
              <w:adjustRightInd w:val="0"/>
              <w:ind w:left="60" w:right="60"/>
              <w:jc w:val="center"/>
              <w:rPr>
                <w:rFonts w:ascii="Adobe Garamond Pro" w:hAnsi="Adobe Garamond Pro" w:cs="Times New Roman"/>
                <w:color w:val="000000"/>
              </w:rPr>
            </w:pPr>
            <w:r w:rsidRPr="00784588">
              <w:rPr>
                <w:rFonts w:ascii="Adobe Garamond Pro" w:hAnsi="Adobe Garamond Pro" w:cs="Times New Roman"/>
                <w:color w:val="000000"/>
              </w:rPr>
              <w:t>81,9</w:t>
            </w:r>
          </w:p>
        </w:tc>
        <w:tc>
          <w:tcPr>
            <w:tcW w:w="850" w:type="dxa"/>
          </w:tcPr>
          <w:p w:rsidR="00985987" w:rsidRPr="00784588" w:rsidRDefault="00985987" w:rsidP="00985987">
            <w:pPr>
              <w:autoSpaceDE w:val="0"/>
              <w:autoSpaceDN w:val="0"/>
              <w:adjustRightInd w:val="0"/>
              <w:jc w:val="center"/>
              <w:rPr>
                <w:rFonts w:ascii="Adobe Garamond Pro" w:hAnsi="Adobe Garamond Pro" w:cs="Times New Roman"/>
              </w:rPr>
            </w:pPr>
          </w:p>
        </w:tc>
        <w:tc>
          <w:tcPr>
            <w:tcW w:w="851" w:type="dxa"/>
          </w:tcPr>
          <w:p w:rsidR="00985987" w:rsidRPr="00784588" w:rsidRDefault="00985987" w:rsidP="00985987">
            <w:pPr>
              <w:autoSpaceDE w:val="0"/>
              <w:autoSpaceDN w:val="0"/>
              <w:adjustRightInd w:val="0"/>
              <w:jc w:val="center"/>
              <w:rPr>
                <w:rFonts w:ascii="Adobe Garamond Pro" w:hAnsi="Adobe Garamond Pro" w:cs="Times New Roman"/>
              </w:rPr>
            </w:pPr>
          </w:p>
        </w:tc>
      </w:tr>
      <w:tr w:rsidR="008F239C" w:rsidRPr="00784588" w:rsidTr="00976373">
        <w:trPr>
          <w:jc w:val="center"/>
        </w:trPr>
        <w:tc>
          <w:tcPr>
            <w:tcW w:w="2410" w:type="dxa"/>
          </w:tcPr>
          <w:p w:rsidR="008F239C" w:rsidRPr="00784588" w:rsidRDefault="008F239C" w:rsidP="008F239C">
            <w:pPr>
              <w:tabs>
                <w:tab w:val="left" w:pos="1200"/>
              </w:tabs>
              <w:autoSpaceDE w:val="0"/>
              <w:autoSpaceDN w:val="0"/>
              <w:adjustRightInd w:val="0"/>
              <w:ind w:left="313" w:hanging="313"/>
              <w:jc w:val="both"/>
              <w:rPr>
                <w:rFonts w:ascii="Adobe Garamond Pro" w:hAnsi="Adobe Garamond Pro" w:cs="Times New Roman"/>
              </w:rPr>
            </w:pPr>
            <w:r w:rsidRPr="00784588">
              <w:rPr>
                <w:rFonts w:ascii="Adobe Garamond Pro" w:hAnsi="Adobe Garamond Pro" w:cs="Times New Roman"/>
              </w:rPr>
              <w:t>Asupan makan</w:t>
            </w:r>
          </w:p>
        </w:tc>
        <w:tc>
          <w:tcPr>
            <w:tcW w:w="851" w:type="dxa"/>
          </w:tcPr>
          <w:p w:rsidR="008F239C" w:rsidRPr="00784588" w:rsidRDefault="008F239C" w:rsidP="008F239C">
            <w:pPr>
              <w:autoSpaceDE w:val="0"/>
              <w:autoSpaceDN w:val="0"/>
              <w:adjustRightInd w:val="0"/>
              <w:jc w:val="center"/>
              <w:rPr>
                <w:rFonts w:ascii="Adobe Garamond Pro" w:hAnsi="Adobe Garamond Pro" w:cs="Times New Roman"/>
              </w:rPr>
            </w:pPr>
          </w:p>
        </w:tc>
        <w:tc>
          <w:tcPr>
            <w:tcW w:w="729" w:type="dxa"/>
          </w:tcPr>
          <w:p w:rsidR="008F239C" w:rsidRPr="00784588" w:rsidRDefault="008F239C" w:rsidP="00976373">
            <w:pPr>
              <w:autoSpaceDE w:val="0"/>
              <w:autoSpaceDN w:val="0"/>
              <w:adjustRightInd w:val="0"/>
              <w:jc w:val="center"/>
              <w:rPr>
                <w:rFonts w:ascii="Adobe Garamond Pro" w:hAnsi="Adobe Garamond Pro" w:cs="Times New Roman"/>
              </w:rPr>
            </w:pPr>
          </w:p>
        </w:tc>
        <w:tc>
          <w:tcPr>
            <w:tcW w:w="709" w:type="dxa"/>
          </w:tcPr>
          <w:p w:rsidR="008F239C" w:rsidRPr="00784588" w:rsidRDefault="008F239C" w:rsidP="008F239C">
            <w:pPr>
              <w:autoSpaceDE w:val="0"/>
              <w:autoSpaceDN w:val="0"/>
              <w:adjustRightInd w:val="0"/>
              <w:jc w:val="center"/>
              <w:rPr>
                <w:rFonts w:ascii="Adobe Garamond Pro" w:hAnsi="Adobe Garamond Pro" w:cs="Times New Roman"/>
              </w:rPr>
            </w:pPr>
          </w:p>
        </w:tc>
        <w:tc>
          <w:tcPr>
            <w:tcW w:w="945" w:type="dxa"/>
          </w:tcPr>
          <w:p w:rsidR="008F239C" w:rsidRPr="00784588" w:rsidRDefault="008F239C" w:rsidP="008F239C">
            <w:pPr>
              <w:autoSpaceDE w:val="0"/>
              <w:autoSpaceDN w:val="0"/>
              <w:adjustRightInd w:val="0"/>
              <w:jc w:val="center"/>
              <w:rPr>
                <w:rFonts w:ascii="Adobe Garamond Pro" w:hAnsi="Adobe Garamond Pro" w:cs="Times New Roman"/>
              </w:rPr>
            </w:pPr>
          </w:p>
        </w:tc>
        <w:tc>
          <w:tcPr>
            <w:tcW w:w="850" w:type="dxa"/>
          </w:tcPr>
          <w:p w:rsidR="008F239C" w:rsidRPr="00784588" w:rsidRDefault="008F239C" w:rsidP="008F239C">
            <w:pPr>
              <w:autoSpaceDE w:val="0"/>
              <w:autoSpaceDN w:val="0"/>
              <w:adjustRightInd w:val="0"/>
              <w:jc w:val="center"/>
              <w:rPr>
                <w:rFonts w:ascii="Adobe Garamond Pro" w:hAnsi="Adobe Garamond Pro" w:cs="Times New Roman"/>
              </w:rPr>
            </w:pPr>
          </w:p>
        </w:tc>
        <w:tc>
          <w:tcPr>
            <w:tcW w:w="851" w:type="dxa"/>
          </w:tcPr>
          <w:p w:rsidR="008F239C" w:rsidRPr="00784588" w:rsidRDefault="008F239C" w:rsidP="008F239C">
            <w:pPr>
              <w:autoSpaceDE w:val="0"/>
              <w:autoSpaceDN w:val="0"/>
              <w:adjustRightInd w:val="0"/>
              <w:jc w:val="center"/>
              <w:rPr>
                <w:rFonts w:ascii="Adobe Garamond Pro" w:hAnsi="Adobe Garamond Pro" w:cs="Times New Roman"/>
              </w:rPr>
            </w:pPr>
          </w:p>
        </w:tc>
      </w:tr>
      <w:tr w:rsidR="008F239C" w:rsidRPr="00784588" w:rsidTr="00976373">
        <w:trPr>
          <w:jc w:val="center"/>
        </w:trPr>
        <w:tc>
          <w:tcPr>
            <w:tcW w:w="2410" w:type="dxa"/>
          </w:tcPr>
          <w:p w:rsidR="008F239C" w:rsidRPr="00784588" w:rsidRDefault="008F239C" w:rsidP="008F239C">
            <w:pPr>
              <w:autoSpaceDE w:val="0"/>
              <w:autoSpaceDN w:val="0"/>
              <w:adjustRightInd w:val="0"/>
              <w:ind w:left="313"/>
              <w:jc w:val="both"/>
              <w:rPr>
                <w:rFonts w:ascii="Adobe Garamond Pro" w:hAnsi="Adobe Garamond Pro" w:cs="Times New Roman"/>
              </w:rPr>
            </w:pPr>
            <w:r w:rsidRPr="00784588">
              <w:rPr>
                <w:rFonts w:ascii="Adobe Garamond Pro" w:hAnsi="Adobe Garamond Pro" w:cs="Times New Roman"/>
              </w:rPr>
              <w:t>Lebih</w:t>
            </w:r>
          </w:p>
        </w:tc>
        <w:tc>
          <w:tcPr>
            <w:tcW w:w="851" w:type="dxa"/>
          </w:tcPr>
          <w:p w:rsidR="008F239C" w:rsidRPr="00784588" w:rsidRDefault="008F239C" w:rsidP="008F239C">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47</w:t>
            </w:r>
          </w:p>
        </w:tc>
        <w:tc>
          <w:tcPr>
            <w:tcW w:w="729" w:type="dxa"/>
          </w:tcPr>
          <w:p w:rsidR="008F239C" w:rsidRPr="00784588" w:rsidRDefault="008F239C" w:rsidP="00976373">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65,3</w:t>
            </w:r>
          </w:p>
        </w:tc>
        <w:tc>
          <w:tcPr>
            <w:tcW w:w="709" w:type="dxa"/>
          </w:tcPr>
          <w:p w:rsidR="008F239C" w:rsidRPr="00784588" w:rsidRDefault="008F239C" w:rsidP="008F239C">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22</w:t>
            </w:r>
          </w:p>
        </w:tc>
        <w:tc>
          <w:tcPr>
            <w:tcW w:w="945" w:type="dxa"/>
          </w:tcPr>
          <w:p w:rsidR="008F239C" w:rsidRPr="00784588" w:rsidRDefault="008F239C" w:rsidP="008F239C">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30,6</w:t>
            </w:r>
          </w:p>
        </w:tc>
        <w:tc>
          <w:tcPr>
            <w:tcW w:w="850" w:type="dxa"/>
          </w:tcPr>
          <w:p w:rsidR="008F239C" w:rsidRPr="00784588" w:rsidRDefault="008F239C" w:rsidP="008F239C">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17,39</w:t>
            </w:r>
          </w:p>
        </w:tc>
        <w:tc>
          <w:tcPr>
            <w:tcW w:w="851" w:type="dxa"/>
          </w:tcPr>
          <w:p w:rsidR="008F239C" w:rsidRPr="00784588" w:rsidRDefault="008F239C" w:rsidP="008F239C">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0,001*</w:t>
            </w:r>
          </w:p>
        </w:tc>
      </w:tr>
      <w:tr w:rsidR="008F239C" w:rsidRPr="00784588" w:rsidTr="00976373">
        <w:trPr>
          <w:jc w:val="center"/>
        </w:trPr>
        <w:tc>
          <w:tcPr>
            <w:tcW w:w="2410" w:type="dxa"/>
          </w:tcPr>
          <w:p w:rsidR="008F239C" w:rsidRPr="00784588" w:rsidRDefault="008F239C" w:rsidP="008F239C">
            <w:pPr>
              <w:autoSpaceDE w:val="0"/>
              <w:autoSpaceDN w:val="0"/>
              <w:adjustRightInd w:val="0"/>
              <w:ind w:left="313"/>
              <w:jc w:val="both"/>
              <w:rPr>
                <w:rFonts w:ascii="Adobe Garamond Pro" w:hAnsi="Adobe Garamond Pro" w:cs="Times New Roman"/>
              </w:rPr>
            </w:pPr>
            <w:r w:rsidRPr="00784588">
              <w:rPr>
                <w:rFonts w:ascii="Adobe Garamond Pro" w:hAnsi="Adobe Garamond Pro" w:cs="Times New Roman"/>
              </w:rPr>
              <w:t>Cukup/kurang</w:t>
            </w:r>
          </w:p>
        </w:tc>
        <w:tc>
          <w:tcPr>
            <w:tcW w:w="851" w:type="dxa"/>
          </w:tcPr>
          <w:p w:rsidR="008F239C" w:rsidRPr="00784588" w:rsidRDefault="008F239C" w:rsidP="008F239C">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25</w:t>
            </w:r>
          </w:p>
        </w:tc>
        <w:tc>
          <w:tcPr>
            <w:tcW w:w="729" w:type="dxa"/>
          </w:tcPr>
          <w:p w:rsidR="008F239C" w:rsidRPr="00784588" w:rsidRDefault="008F239C" w:rsidP="00976373">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37,5</w:t>
            </w:r>
          </w:p>
        </w:tc>
        <w:tc>
          <w:tcPr>
            <w:tcW w:w="709" w:type="dxa"/>
          </w:tcPr>
          <w:p w:rsidR="008F239C" w:rsidRPr="00784588" w:rsidRDefault="008F239C" w:rsidP="008F239C">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50</w:t>
            </w:r>
          </w:p>
        </w:tc>
        <w:tc>
          <w:tcPr>
            <w:tcW w:w="945" w:type="dxa"/>
          </w:tcPr>
          <w:p w:rsidR="008F239C" w:rsidRPr="00784588" w:rsidRDefault="008F239C" w:rsidP="008F239C">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69,4</w:t>
            </w:r>
          </w:p>
        </w:tc>
        <w:tc>
          <w:tcPr>
            <w:tcW w:w="850" w:type="dxa"/>
          </w:tcPr>
          <w:p w:rsidR="008F239C" w:rsidRPr="00784588" w:rsidRDefault="008F239C" w:rsidP="008F239C">
            <w:pPr>
              <w:autoSpaceDE w:val="0"/>
              <w:autoSpaceDN w:val="0"/>
              <w:adjustRightInd w:val="0"/>
              <w:jc w:val="center"/>
              <w:rPr>
                <w:rFonts w:ascii="Adobe Garamond Pro" w:hAnsi="Adobe Garamond Pro" w:cs="Times New Roman"/>
              </w:rPr>
            </w:pPr>
          </w:p>
        </w:tc>
        <w:tc>
          <w:tcPr>
            <w:tcW w:w="851" w:type="dxa"/>
          </w:tcPr>
          <w:p w:rsidR="008F239C" w:rsidRPr="00784588" w:rsidRDefault="008F239C" w:rsidP="008F239C">
            <w:pPr>
              <w:autoSpaceDE w:val="0"/>
              <w:autoSpaceDN w:val="0"/>
              <w:adjustRightInd w:val="0"/>
              <w:jc w:val="center"/>
              <w:rPr>
                <w:rFonts w:ascii="Adobe Garamond Pro" w:hAnsi="Adobe Garamond Pro" w:cs="Times New Roman"/>
              </w:rPr>
            </w:pPr>
          </w:p>
        </w:tc>
      </w:tr>
      <w:tr w:rsidR="008F239C" w:rsidRPr="00784588" w:rsidTr="00976373">
        <w:trPr>
          <w:trHeight w:val="70"/>
          <w:jc w:val="center"/>
        </w:trPr>
        <w:tc>
          <w:tcPr>
            <w:tcW w:w="2410" w:type="dxa"/>
          </w:tcPr>
          <w:p w:rsidR="008F239C" w:rsidRPr="00784588" w:rsidRDefault="008F239C" w:rsidP="008F239C">
            <w:pPr>
              <w:tabs>
                <w:tab w:val="left" w:pos="1200"/>
              </w:tabs>
              <w:autoSpaceDE w:val="0"/>
              <w:autoSpaceDN w:val="0"/>
              <w:adjustRightInd w:val="0"/>
              <w:ind w:left="313" w:hanging="313"/>
              <w:jc w:val="both"/>
              <w:rPr>
                <w:rFonts w:ascii="Adobe Garamond Pro" w:hAnsi="Adobe Garamond Pro" w:cs="Times New Roman"/>
              </w:rPr>
            </w:pPr>
            <w:r w:rsidRPr="00784588">
              <w:rPr>
                <w:rFonts w:ascii="Adobe Garamond Pro" w:hAnsi="Adobe Garamond Pro" w:cs="Times New Roman"/>
              </w:rPr>
              <w:t>Aktivitas fisik</w:t>
            </w:r>
          </w:p>
        </w:tc>
        <w:tc>
          <w:tcPr>
            <w:tcW w:w="851" w:type="dxa"/>
          </w:tcPr>
          <w:p w:rsidR="008F239C" w:rsidRPr="00784588" w:rsidRDefault="008F239C" w:rsidP="008F239C">
            <w:pPr>
              <w:autoSpaceDE w:val="0"/>
              <w:autoSpaceDN w:val="0"/>
              <w:adjustRightInd w:val="0"/>
              <w:jc w:val="center"/>
              <w:rPr>
                <w:rFonts w:ascii="Adobe Garamond Pro" w:hAnsi="Adobe Garamond Pro" w:cs="Times New Roman"/>
              </w:rPr>
            </w:pPr>
          </w:p>
        </w:tc>
        <w:tc>
          <w:tcPr>
            <w:tcW w:w="729" w:type="dxa"/>
          </w:tcPr>
          <w:p w:rsidR="008F239C" w:rsidRPr="00784588" w:rsidRDefault="008F239C" w:rsidP="00976373">
            <w:pPr>
              <w:autoSpaceDE w:val="0"/>
              <w:autoSpaceDN w:val="0"/>
              <w:adjustRightInd w:val="0"/>
              <w:jc w:val="center"/>
              <w:rPr>
                <w:rFonts w:ascii="Adobe Garamond Pro" w:hAnsi="Adobe Garamond Pro" w:cs="Times New Roman"/>
              </w:rPr>
            </w:pPr>
          </w:p>
        </w:tc>
        <w:tc>
          <w:tcPr>
            <w:tcW w:w="709" w:type="dxa"/>
          </w:tcPr>
          <w:p w:rsidR="008F239C" w:rsidRPr="00784588" w:rsidRDefault="008F239C" w:rsidP="008F239C">
            <w:pPr>
              <w:autoSpaceDE w:val="0"/>
              <w:autoSpaceDN w:val="0"/>
              <w:adjustRightInd w:val="0"/>
              <w:jc w:val="center"/>
              <w:rPr>
                <w:rFonts w:ascii="Adobe Garamond Pro" w:hAnsi="Adobe Garamond Pro" w:cs="Times New Roman"/>
              </w:rPr>
            </w:pPr>
          </w:p>
        </w:tc>
        <w:tc>
          <w:tcPr>
            <w:tcW w:w="945" w:type="dxa"/>
          </w:tcPr>
          <w:p w:rsidR="008F239C" w:rsidRPr="00784588" w:rsidRDefault="008F239C" w:rsidP="008F239C">
            <w:pPr>
              <w:autoSpaceDE w:val="0"/>
              <w:autoSpaceDN w:val="0"/>
              <w:adjustRightInd w:val="0"/>
              <w:jc w:val="center"/>
              <w:rPr>
                <w:rFonts w:ascii="Adobe Garamond Pro" w:hAnsi="Adobe Garamond Pro" w:cs="Times New Roman"/>
              </w:rPr>
            </w:pPr>
          </w:p>
        </w:tc>
        <w:tc>
          <w:tcPr>
            <w:tcW w:w="850" w:type="dxa"/>
          </w:tcPr>
          <w:p w:rsidR="008F239C" w:rsidRPr="00784588" w:rsidRDefault="008F239C" w:rsidP="008F239C">
            <w:pPr>
              <w:autoSpaceDE w:val="0"/>
              <w:autoSpaceDN w:val="0"/>
              <w:adjustRightInd w:val="0"/>
              <w:jc w:val="center"/>
              <w:rPr>
                <w:rFonts w:ascii="Adobe Garamond Pro" w:hAnsi="Adobe Garamond Pro" w:cs="Times New Roman"/>
              </w:rPr>
            </w:pPr>
          </w:p>
        </w:tc>
        <w:tc>
          <w:tcPr>
            <w:tcW w:w="851" w:type="dxa"/>
          </w:tcPr>
          <w:p w:rsidR="008F239C" w:rsidRPr="00784588" w:rsidRDefault="008F239C" w:rsidP="008F239C">
            <w:pPr>
              <w:autoSpaceDE w:val="0"/>
              <w:autoSpaceDN w:val="0"/>
              <w:adjustRightInd w:val="0"/>
              <w:jc w:val="center"/>
              <w:rPr>
                <w:rFonts w:ascii="Adobe Garamond Pro" w:hAnsi="Adobe Garamond Pro" w:cs="Times New Roman"/>
              </w:rPr>
            </w:pPr>
          </w:p>
        </w:tc>
      </w:tr>
      <w:tr w:rsidR="008F239C" w:rsidRPr="00784588" w:rsidTr="003B62BA">
        <w:trPr>
          <w:trHeight w:val="70"/>
          <w:jc w:val="center"/>
        </w:trPr>
        <w:tc>
          <w:tcPr>
            <w:tcW w:w="2410" w:type="dxa"/>
          </w:tcPr>
          <w:p w:rsidR="008F239C" w:rsidRPr="00784588" w:rsidRDefault="008F239C" w:rsidP="008F239C">
            <w:pPr>
              <w:autoSpaceDE w:val="0"/>
              <w:autoSpaceDN w:val="0"/>
              <w:adjustRightInd w:val="0"/>
              <w:ind w:left="313"/>
              <w:jc w:val="both"/>
              <w:rPr>
                <w:rFonts w:ascii="Adobe Garamond Pro" w:hAnsi="Adobe Garamond Pro" w:cs="Times New Roman"/>
              </w:rPr>
            </w:pPr>
            <w:r w:rsidRPr="00784588">
              <w:rPr>
                <w:rFonts w:ascii="Adobe Garamond Pro" w:hAnsi="Adobe Garamond Pro" w:cs="Times New Roman"/>
              </w:rPr>
              <w:t>Sangat ringan</w:t>
            </w:r>
          </w:p>
        </w:tc>
        <w:tc>
          <w:tcPr>
            <w:tcW w:w="851" w:type="dxa"/>
          </w:tcPr>
          <w:p w:rsidR="008F239C" w:rsidRPr="00784588" w:rsidRDefault="008F239C" w:rsidP="008F239C">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57</w:t>
            </w:r>
          </w:p>
        </w:tc>
        <w:tc>
          <w:tcPr>
            <w:tcW w:w="729" w:type="dxa"/>
          </w:tcPr>
          <w:p w:rsidR="008F239C" w:rsidRPr="00784588" w:rsidRDefault="008F239C" w:rsidP="00976373">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79,2</w:t>
            </w:r>
          </w:p>
        </w:tc>
        <w:tc>
          <w:tcPr>
            <w:tcW w:w="709" w:type="dxa"/>
          </w:tcPr>
          <w:p w:rsidR="008F239C" w:rsidRPr="00784588" w:rsidRDefault="008F239C" w:rsidP="008F239C">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28</w:t>
            </w:r>
          </w:p>
        </w:tc>
        <w:tc>
          <w:tcPr>
            <w:tcW w:w="945" w:type="dxa"/>
          </w:tcPr>
          <w:p w:rsidR="008F239C" w:rsidRPr="00784588" w:rsidRDefault="008F239C" w:rsidP="008F239C">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38,9</w:t>
            </w:r>
          </w:p>
        </w:tc>
        <w:tc>
          <w:tcPr>
            <w:tcW w:w="850" w:type="dxa"/>
          </w:tcPr>
          <w:p w:rsidR="008F239C" w:rsidRPr="00784588" w:rsidRDefault="008F239C" w:rsidP="008F239C">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24,15</w:t>
            </w:r>
          </w:p>
        </w:tc>
        <w:tc>
          <w:tcPr>
            <w:tcW w:w="851" w:type="dxa"/>
          </w:tcPr>
          <w:p w:rsidR="008F239C" w:rsidRPr="00784588" w:rsidRDefault="008F239C" w:rsidP="008F239C">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0,001*</w:t>
            </w:r>
          </w:p>
        </w:tc>
      </w:tr>
      <w:tr w:rsidR="008F239C" w:rsidRPr="00784588" w:rsidTr="003B62BA">
        <w:trPr>
          <w:trHeight w:val="70"/>
          <w:jc w:val="center"/>
        </w:trPr>
        <w:tc>
          <w:tcPr>
            <w:tcW w:w="2410" w:type="dxa"/>
            <w:tcBorders>
              <w:bottom w:val="single" w:sz="4" w:space="0" w:color="auto"/>
            </w:tcBorders>
          </w:tcPr>
          <w:p w:rsidR="008F239C" w:rsidRPr="00784588" w:rsidRDefault="008F239C" w:rsidP="008F239C">
            <w:pPr>
              <w:autoSpaceDE w:val="0"/>
              <w:autoSpaceDN w:val="0"/>
              <w:adjustRightInd w:val="0"/>
              <w:ind w:left="313"/>
              <w:jc w:val="both"/>
              <w:rPr>
                <w:rFonts w:ascii="Adobe Garamond Pro" w:hAnsi="Adobe Garamond Pro" w:cs="Times New Roman"/>
              </w:rPr>
            </w:pPr>
            <w:r w:rsidRPr="00784588">
              <w:rPr>
                <w:rFonts w:ascii="Adobe Garamond Pro" w:hAnsi="Adobe Garamond Pro" w:cs="Times New Roman"/>
              </w:rPr>
              <w:t>Ringan/sedang</w:t>
            </w:r>
          </w:p>
        </w:tc>
        <w:tc>
          <w:tcPr>
            <w:tcW w:w="851" w:type="dxa"/>
            <w:tcBorders>
              <w:bottom w:val="single" w:sz="4" w:space="0" w:color="auto"/>
            </w:tcBorders>
          </w:tcPr>
          <w:p w:rsidR="008F239C" w:rsidRPr="00784588" w:rsidRDefault="008F239C" w:rsidP="008F239C">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15</w:t>
            </w:r>
          </w:p>
        </w:tc>
        <w:tc>
          <w:tcPr>
            <w:tcW w:w="729" w:type="dxa"/>
            <w:tcBorders>
              <w:bottom w:val="single" w:sz="4" w:space="0" w:color="auto"/>
            </w:tcBorders>
          </w:tcPr>
          <w:p w:rsidR="008F239C" w:rsidRPr="00784588" w:rsidRDefault="008F239C" w:rsidP="00976373">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20,8</w:t>
            </w:r>
          </w:p>
        </w:tc>
        <w:tc>
          <w:tcPr>
            <w:tcW w:w="709" w:type="dxa"/>
            <w:tcBorders>
              <w:bottom w:val="single" w:sz="4" w:space="0" w:color="auto"/>
            </w:tcBorders>
          </w:tcPr>
          <w:p w:rsidR="008F239C" w:rsidRPr="00784588" w:rsidRDefault="008F239C" w:rsidP="008F239C">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44</w:t>
            </w:r>
          </w:p>
        </w:tc>
        <w:tc>
          <w:tcPr>
            <w:tcW w:w="945" w:type="dxa"/>
            <w:tcBorders>
              <w:bottom w:val="single" w:sz="4" w:space="0" w:color="auto"/>
            </w:tcBorders>
          </w:tcPr>
          <w:p w:rsidR="008F239C" w:rsidRPr="00784588" w:rsidRDefault="008F239C" w:rsidP="008F239C">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61,1</w:t>
            </w:r>
          </w:p>
        </w:tc>
        <w:tc>
          <w:tcPr>
            <w:tcW w:w="850" w:type="dxa"/>
            <w:tcBorders>
              <w:bottom w:val="single" w:sz="4" w:space="0" w:color="auto"/>
            </w:tcBorders>
          </w:tcPr>
          <w:p w:rsidR="008F239C" w:rsidRPr="00784588" w:rsidRDefault="008F239C" w:rsidP="008F239C">
            <w:pPr>
              <w:autoSpaceDE w:val="0"/>
              <w:autoSpaceDN w:val="0"/>
              <w:adjustRightInd w:val="0"/>
              <w:jc w:val="center"/>
              <w:rPr>
                <w:rFonts w:ascii="Adobe Garamond Pro" w:hAnsi="Adobe Garamond Pro" w:cs="Times New Roman"/>
              </w:rPr>
            </w:pPr>
          </w:p>
        </w:tc>
        <w:tc>
          <w:tcPr>
            <w:tcW w:w="851" w:type="dxa"/>
            <w:tcBorders>
              <w:bottom w:val="single" w:sz="4" w:space="0" w:color="auto"/>
            </w:tcBorders>
          </w:tcPr>
          <w:p w:rsidR="008F239C" w:rsidRPr="00784588" w:rsidRDefault="008F239C" w:rsidP="008F239C">
            <w:pPr>
              <w:autoSpaceDE w:val="0"/>
              <w:autoSpaceDN w:val="0"/>
              <w:adjustRightInd w:val="0"/>
              <w:jc w:val="center"/>
              <w:rPr>
                <w:rFonts w:ascii="Adobe Garamond Pro" w:hAnsi="Adobe Garamond Pro" w:cs="Times New Roman"/>
              </w:rPr>
            </w:pPr>
          </w:p>
        </w:tc>
      </w:tr>
    </w:tbl>
    <w:p w:rsidR="00DD4BD2" w:rsidRDefault="00DD4BD2" w:rsidP="003A0B97">
      <w:pPr>
        <w:autoSpaceDE w:val="0"/>
        <w:autoSpaceDN w:val="0"/>
        <w:adjustRightInd w:val="0"/>
        <w:spacing w:after="0" w:line="400" w:lineRule="atLeast"/>
        <w:rPr>
          <w:rFonts w:ascii="Adobe Garamond Pro" w:hAnsi="Adobe Garamond Pro" w:cs="Times New Roman"/>
          <w:b/>
        </w:rPr>
      </w:pPr>
    </w:p>
    <w:p w:rsidR="003A0B97" w:rsidRPr="00784588" w:rsidRDefault="003A0B97" w:rsidP="003A0B97">
      <w:pPr>
        <w:autoSpaceDE w:val="0"/>
        <w:autoSpaceDN w:val="0"/>
        <w:adjustRightInd w:val="0"/>
        <w:spacing w:after="0" w:line="400" w:lineRule="atLeast"/>
        <w:rPr>
          <w:rFonts w:ascii="Adobe Garamond Pro" w:hAnsi="Adobe Garamond Pro" w:cs="Times New Roman"/>
          <w:b/>
        </w:rPr>
      </w:pPr>
      <w:r w:rsidRPr="00784588">
        <w:rPr>
          <w:rFonts w:ascii="Adobe Garamond Pro" w:hAnsi="Adobe Garamond Pro" w:cs="Times New Roman"/>
          <w:b/>
        </w:rPr>
        <w:t>Uji Multivariat Faktor Risiko Obesitas</w:t>
      </w:r>
    </w:p>
    <w:p w:rsidR="003A0B97" w:rsidRPr="00784588" w:rsidRDefault="003A0B97" w:rsidP="003A0B97">
      <w:pPr>
        <w:autoSpaceDE w:val="0"/>
        <w:autoSpaceDN w:val="0"/>
        <w:adjustRightInd w:val="0"/>
        <w:spacing w:after="120" w:line="240" w:lineRule="auto"/>
        <w:ind w:firstLine="720"/>
        <w:jc w:val="both"/>
        <w:rPr>
          <w:rFonts w:ascii="Adobe Garamond Pro" w:hAnsi="Adobe Garamond Pro" w:cs="Times New Roman"/>
        </w:rPr>
      </w:pPr>
      <w:r w:rsidRPr="00784588">
        <w:rPr>
          <w:rFonts w:ascii="Adobe Garamond Pro" w:hAnsi="Adobe Garamond Pro" w:cs="Times New Roman"/>
        </w:rPr>
        <w:t xml:space="preserve">Uji multivariat yang dilakukan pada penelitian ini adalah regresi logistik. Uji regresi logistik digunakan untuk melihat hubungan variabel bebas terhadap variabel terikat, baik secara bersama-sama maupun sendiri-sendiri. Pada penelitian ini, uji regresi logistik diterapkan pada variabel </w:t>
      </w:r>
      <w:r w:rsidR="00DC7883" w:rsidRPr="00784588">
        <w:rPr>
          <w:rFonts w:ascii="Adobe Garamond Pro" w:hAnsi="Adobe Garamond Pro" w:cs="Times New Roman"/>
        </w:rPr>
        <w:t>durasi tidur,</w:t>
      </w:r>
      <w:r w:rsidRPr="00784588">
        <w:rPr>
          <w:rFonts w:ascii="Adobe Garamond Pro" w:hAnsi="Adobe Garamond Pro" w:cs="Times New Roman"/>
        </w:rPr>
        <w:t xml:space="preserve"> asupan makan</w:t>
      </w:r>
      <w:r w:rsidR="00DC7883" w:rsidRPr="00784588">
        <w:rPr>
          <w:rFonts w:ascii="Adobe Garamond Pro" w:hAnsi="Adobe Garamond Pro" w:cs="Times New Roman"/>
        </w:rPr>
        <w:t>, dan aktivitas fisik</w:t>
      </w:r>
      <w:r w:rsidRPr="00784588">
        <w:rPr>
          <w:rFonts w:ascii="Adobe Garamond Pro" w:hAnsi="Adobe Garamond Pro" w:cs="Times New Roman"/>
        </w:rPr>
        <w:t xml:space="preserve"> yang terbukti pada uji bivariat secara signifikan berhubungan dengan kejadian obesitas pada balita usia 3-5 tahun (Tabel 5</w:t>
      </w:r>
      <w:r w:rsidR="00DC7883" w:rsidRPr="00784588">
        <w:rPr>
          <w:rFonts w:ascii="Adobe Garamond Pro" w:hAnsi="Adobe Garamond Pro" w:cs="Times New Roman"/>
        </w:rPr>
        <w:t xml:space="preserve">). </w:t>
      </w:r>
      <w:r w:rsidR="00B141AD" w:rsidRPr="00784588">
        <w:rPr>
          <w:rFonts w:ascii="Adobe Garamond Pro" w:hAnsi="Adobe Garamond Pro" w:cs="Times New Roman"/>
        </w:rPr>
        <w:t>Berdasarkan uji regresi logistik yang dilakukan, variabel yang berpengaruh terhadap kejadian obesitas pada balita usia 3-5 tahun adalah durasi tidur, asupan makan, dan aktivitas fisik. Kekuatan hubungan dapat dinilai dari nilai Odd Ratio (OR). Variabel yang memiliki hubungan paling kuat dengan kejadian status obesitas d</w:t>
      </w:r>
      <w:r w:rsidR="00DC7883" w:rsidRPr="00784588">
        <w:rPr>
          <w:rFonts w:ascii="Adobe Garamond Pro" w:hAnsi="Adobe Garamond Pro" w:cs="Times New Roman"/>
        </w:rPr>
        <w:t>iantara ketiga</w:t>
      </w:r>
      <w:r w:rsidR="00B141AD" w:rsidRPr="00784588">
        <w:rPr>
          <w:rFonts w:ascii="Adobe Garamond Pro" w:hAnsi="Adobe Garamond Pro" w:cs="Times New Roman"/>
        </w:rPr>
        <w:t xml:space="preserve"> variabel tersebut </w:t>
      </w:r>
      <w:r w:rsidRPr="00784588">
        <w:rPr>
          <w:rFonts w:ascii="Adobe Garamond Pro" w:hAnsi="Adobe Garamond Pro" w:cs="Times New Roman"/>
        </w:rPr>
        <w:t xml:space="preserve">adalah </w:t>
      </w:r>
      <w:r w:rsidR="00B141AD" w:rsidRPr="00784588">
        <w:rPr>
          <w:rFonts w:ascii="Adobe Garamond Pro" w:hAnsi="Adobe Garamond Pro" w:cs="Times New Roman"/>
        </w:rPr>
        <w:t>aktivitas fisik</w:t>
      </w:r>
      <w:r w:rsidR="008917DC" w:rsidRPr="00784588">
        <w:rPr>
          <w:rFonts w:ascii="Adobe Garamond Pro" w:hAnsi="Adobe Garamond Pro" w:cs="Times New Roman"/>
        </w:rPr>
        <w:t xml:space="preserve"> </w:t>
      </w:r>
      <w:r w:rsidRPr="00784588">
        <w:rPr>
          <w:rFonts w:ascii="Adobe Garamond Pro" w:hAnsi="Adobe Garamond Pro" w:cs="Times New Roman"/>
        </w:rPr>
        <w:t>yang ditunjukkan dengan nilai OR paling besar (</w:t>
      </w:r>
      <w:r w:rsidR="008917DC" w:rsidRPr="00784588">
        <w:rPr>
          <w:rFonts w:ascii="Adobe Garamond Pro" w:hAnsi="Adobe Garamond Pro" w:cs="Times New Roman"/>
        </w:rPr>
        <w:t xml:space="preserve">OR = </w:t>
      </w:r>
      <w:r w:rsidR="00B141AD" w:rsidRPr="00784588">
        <w:rPr>
          <w:rFonts w:ascii="Adobe Garamond Pro" w:hAnsi="Adobe Garamond Pro" w:cs="Times New Roman"/>
        </w:rPr>
        <w:t>6,15;</w:t>
      </w:r>
      <w:r w:rsidR="008917DC" w:rsidRPr="00784588">
        <w:rPr>
          <w:rFonts w:ascii="Adobe Garamond Pro" w:hAnsi="Adobe Garamond Pro" w:cs="Times New Roman"/>
        </w:rPr>
        <w:t xml:space="preserve"> 95% CI: </w:t>
      </w:r>
      <w:r w:rsidR="00B141AD" w:rsidRPr="00784588">
        <w:rPr>
          <w:rFonts w:ascii="Adobe Garamond Pro" w:hAnsi="Adobe Garamond Pro" w:cs="Times New Roman"/>
          <w:color w:val="000000"/>
        </w:rPr>
        <w:t>2,73-13,85</w:t>
      </w:r>
      <w:r w:rsidRPr="00784588">
        <w:rPr>
          <w:rFonts w:ascii="Adobe Garamond Pro" w:hAnsi="Adobe Garamond Pro" w:cs="Times New Roman"/>
          <w:color w:val="000000"/>
        </w:rPr>
        <w:t xml:space="preserve">), diikuti dengan variabel </w:t>
      </w:r>
      <w:r w:rsidR="008917DC" w:rsidRPr="00784588">
        <w:rPr>
          <w:rFonts w:ascii="Adobe Garamond Pro" w:hAnsi="Adobe Garamond Pro" w:cs="Times New Roman"/>
          <w:color w:val="000000"/>
        </w:rPr>
        <w:t>asupan makan</w:t>
      </w:r>
      <w:r w:rsidRPr="00784588">
        <w:rPr>
          <w:rFonts w:ascii="Adobe Garamond Pro" w:hAnsi="Adobe Garamond Pro" w:cs="Times New Roman"/>
          <w:color w:val="000000"/>
        </w:rPr>
        <w:t xml:space="preserve"> (</w:t>
      </w:r>
      <w:r w:rsidR="008917DC" w:rsidRPr="00784588">
        <w:rPr>
          <w:rFonts w:ascii="Adobe Garamond Pro" w:hAnsi="Adobe Garamond Pro" w:cs="Times New Roman"/>
        </w:rPr>
        <w:t xml:space="preserve">OR = </w:t>
      </w:r>
      <w:r w:rsidR="00B141AD" w:rsidRPr="00784588">
        <w:rPr>
          <w:rFonts w:ascii="Adobe Garamond Pro" w:hAnsi="Adobe Garamond Pro" w:cs="Times New Roman"/>
        </w:rPr>
        <w:t>4,42</w:t>
      </w:r>
      <w:r w:rsidR="008917DC" w:rsidRPr="00784588">
        <w:rPr>
          <w:rFonts w:ascii="Adobe Garamond Pro" w:hAnsi="Adobe Garamond Pro" w:cs="Times New Roman"/>
        </w:rPr>
        <w:t xml:space="preserve">, 95% CI: </w:t>
      </w:r>
      <w:r w:rsidR="00B141AD" w:rsidRPr="00784588">
        <w:rPr>
          <w:rFonts w:ascii="Adobe Garamond Pro" w:hAnsi="Adobe Garamond Pro" w:cs="Times New Roman"/>
          <w:color w:val="000000"/>
        </w:rPr>
        <w:t>2,02-9,69</w:t>
      </w:r>
      <w:r w:rsidRPr="00784588">
        <w:rPr>
          <w:rFonts w:ascii="Adobe Garamond Pro" w:hAnsi="Adobe Garamond Pro" w:cs="Times New Roman"/>
          <w:color w:val="000000"/>
        </w:rPr>
        <w:t>)</w:t>
      </w:r>
      <w:r w:rsidR="00B141AD" w:rsidRPr="00784588">
        <w:rPr>
          <w:rFonts w:ascii="Adobe Garamond Pro" w:hAnsi="Adobe Garamond Pro" w:cs="Times New Roman"/>
          <w:color w:val="000000"/>
        </w:rPr>
        <w:t xml:space="preserve"> dan terakhir adalah variabel durasi tidur (OR = 2,49; 95% CI: 1,05-5,93)</w:t>
      </w:r>
      <w:r w:rsidRPr="00784588">
        <w:rPr>
          <w:rFonts w:ascii="Adobe Garamond Pro" w:hAnsi="Adobe Garamond Pro" w:cs="Times New Roman"/>
          <w:color w:val="000000"/>
        </w:rPr>
        <w:t>.</w:t>
      </w:r>
    </w:p>
    <w:p w:rsidR="003A0B97" w:rsidRPr="00784588" w:rsidRDefault="004D379C" w:rsidP="003A0B97">
      <w:pPr>
        <w:autoSpaceDE w:val="0"/>
        <w:autoSpaceDN w:val="0"/>
        <w:adjustRightInd w:val="0"/>
        <w:spacing w:after="120" w:line="240" w:lineRule="auto"/>
        <w:ind w:firstLine="720"/>
        <w:jc w:val="both"/>
        <w:rPr>
          <w:rFonts w:ascii="Adobe Garamond Pro" w:hAnsi="Adobe Garamond Pro" w:cs="Times New Roman"/>
        </w:rPr>
      </w:pPr>
      <w:r>
        <w:rPr>
          <w:rFonts w:ascii="Adobe Garamond Pro" w:hAnsi="Adobe Garamond Pro" w:cs="Times New Roman"/>
        </w:rPr>
        <w:t>Tabel 4</w:t>
      </w:r>
      <w:r w:rsidR="003A0B97" w:rsidRPr="00784588">
        <w:rPr>
          <w:rFonts w:ascii="Adobe Garamond Pro" w:hAnsi="Adobe Garamond Pro" w:cs="Times New Roman"/>
        </w:rPr>
        <w:t>. Hasil Analisis Multivariat Faktor Risiko Obesitas pada Balita Usia 3-5 Tahun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1117"/>
        <w:gridCol w:w="1117"/>
        <w:gridCol w:w="1117"/>
        <w:gridCol w:w="1736"/>
      </w:tblGrid>
      <w:tr w:rsidR="00441926" w:rsidRPr="00784588" w:rsidTr="00CD06A7">
        <w:trPr>
          <w:jc w:val="center"/>
        </w:trPr>
        <w:tc>
          <w:tcPr>
            <w:tcW w:w="2656" w:type="dxa"/>
            <w:tcBorders>
              <w:top w:val="single" w:sz="4" w:space="0" w:color="auto"/>
              <w:bottom w:val="single" w:sz="4" w:space="0" w:color="auto"/>
            </w:tcBorders>
          </w:tcPr>
          <w:p w:rsidR="00441926" w:rsidRPr="00784588" w:rsidRDefault="00441926" w:rsidP="00441926">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Variabel</w:t>
            </w:r>
          </w:p>
        </w:tc>
        <w:tc>
          <w:tcPr>
            <w:tcW w:w="1117" w:type="dxa"/>
            <w:tcBorders>
              <w:top w:val="single" w:sz="4" w:space="0" w:color="auto"/>
              <w:bottom w:val="single" w:sz="4" w:space="0" w:color="auto"/>
            </w:tcBorders>
          </w:tcPr>
          <w:p w:rsidR="00441926" w:rsidRPr="00784588" w:rsidRDefault="00441926" w:rsidP="00441926">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Koefisien</w:t>
            </w:r>
          </w:p>
        </w:tc>
        <w:tc>
          <w:tcPr>
            <w:tcW w:w="1117" w:type="dxa"/>
            <w:tcBorders>
              <w:top w:val="single" w:sz="4" w:space="0" w:color="auto"/>
              <w:bottom w:val="single" w:sz="4" w:space="0" w:color="auto"/>
            </w:tcBorders>
          </w:tcPr>
          <w:p w:rsidR="00441926" w:rsidRPr="00784588" w:rsidRDefault="00441926" w:rsidP="00441926">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p</w:t>
            </w:r>
          </w:p>
        </w:tc>
        <w:tc>
          <w:tcPr>
            <w:tcW w:w="1117" w:type="dxa"/>
            <w:tcBorders>
              <w:top w:val="single" w:sz="4" w:space="0" w:color="auto"/>
              <w:bottom w:val="single" w:sz="4" w:space="0" w:color="auto"/>
            </w:tcBorders>
          </w:tcPr>
          <w:p w:rsidR="00441926" w:rsidRPr="00784588" w:rsidRDefault="00441926" w:rsidP="00441926">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OR</w:t>
            </w:r>
          </w:p>
        </w:tc>
        <w:tc>
          <w:tcPr>
            <w:tcW w:w="1736" w:type="dxa"/>
            <w:tcBorders>
              <w:top w:val="single" w:sz="4" w:space="0" w:color="auto"/>
              <w:bottom w:val="single" w:sz="4" w:space="0" w:color="auto"/>
            </w:tcBorders>
          </w:tcPr>
          <w:p w:rsidR="00441926" w:rsidRPr="00784588" w:rsidRDefault="00441926" w:rsidP="00441926">
            <w:pPr>
              <w:autoSpaceDE w:val="0"/>
              <w:autoSpaceDN w:val="0"/>
              <w:adjustRightInd w:val="0"/>
              <w:jc w:val="center"/>
              <w:rPr>
                <w:rFonts w:ascii="Adobe Garamond Pro" w:hAnsi="Adobe Garamond Pro" w:cs="Times New Roman"/>
              </w:rPr>
            </w:pPr>
            <w:r w:rsidRPr="00784588">
              <w:rPr>
                <w:rFonts w:ascii="Adobe Garamond Pro" w:hAnsi="Adobe Garamond Pro" w:cs="Times New Roman"/>
              </w:rPr>
              <w:t>95% CI</w:t>
            </w:r>
          </w:p>
        </w:tc>
      </w:tr>
      <w:tr w:rsidR="00441926" w:rsidRPr="00784588" w:rsidTr="00CD06A7">
        <w:trPr>
          <w:jc w:val="center"/>
        </w:trPr>
        <w:tc>
          <w:tcPr>
            <w:tcW w:w="2656" w:type="dxa"/>
            <w:tcBorders>
              <w:top w:val="single" w:sz="4" w:space="0" w:color="auto"/>
            </w:tcBorders>
          </w:tcPr>
          <w:p w:rsidR="00441926" w:rsidRPr="00784588" w:rsidRDefault="00441926" w:rsidP="00441926">
            <w:pPr>
              <w:autoSpaceDE w:val="0"/>
              <w:autoSpaceDN w:val="0"/>
              <w:adjustRightInd w:val="0"/>
              <w:jc w:val="both"/>
              <w:rPr>
                <w:rFonts w:ascii="Adobe Garamond Pro" w:hAnsi="Adobe Garamond Pro" w:cs="Times New Roman"/>
              </w:rPr>
            </w:pPr>
            <w:r w:rsidRPr="00784588">
              <w:rPr>
                <w:rFonts w:ascii="Adobe Garamond Pro" w:hAnsi="Adobe Garamond Pro" w:cs="Times New Roman"/>
              </w:rPr>
              <w:t>Durasi tidur</w:t>
            </w:r>
          </w:p>
        </w:tc>
        <w:tc>
          <w:tcPr>
            <w:tcW w:w="1117" w:type="dxa"/>
            <w:tcBorders>
              <w:top w:val="single" w:sz="4" w:space="0" w:color="auto"/>
            </w:tcBorders>
          </w:tcPr>
          <w:p w:rsidR="00441926" w:rsidRPr="00784588" w:rsidRDefault="00441926" w:rsidP="00441926">
            <w:pPr>
              <w:autoSpaceDE w:val="0"/>
              <w:autoSpaceDN w:val="0"/>
              <w:adjustRightInd w:val="0"/>
              <w:spacing w:line="320" w:lineRule="atLeast"/>
              <w:ind w:left="60" w:right="60"/>
              <w:jc w:val="center"/>
              <w:rPr>
                <w:rFonts w:ascii="Adobe Garamond Pro" w:hAnsi="Adobe Garamond Pro" w:cs="Times New Roman"/>
                <w:color w:val="000000"/>
              </w:rPr>
            </w:pPr>
            <w:r w:rsidRPr="00784588">
              <w:rPr>
                <w:rFonts w:ascii="Adobe Garamond Pro" w:hAnsi="Adobe Garamond Pro" w:cs="Times New Roman"/>
                <w:color w:val="000000"/>
              </w:rPr>
              <w:t>0,914</w:t>
            </w:r>
          </w:p>
        </w:tc>
        <w:tc>
          <w:tcPr>
            <w:tcW w:w="1117" w:type="dxa"/>
            <w:tcBorders>
              <w:top w:val="single" w:sz="4" w:space="0" w:color="auto"/>
            </w:tcBorders>
            <w:vAlign w:val="center"/>
          </w:tcPr>
          <w:p w:rsidR="00441926" w:rsidRPr="00784588" w:rsidRDefault="00441926" w:rsidP="00441926">
            <w:pPr>
              <w:autoSpaceDE w:val="0"/>
              <w:autoSpaceDN w:val="0"/>
              <w:adjustRightInd w:val="0"/>
              <w:spacing w:line="320" w:lineRule="atLeast"/>
              <w:ind w:left="60" w:right="60"/>
              <w:jc w:val="center"/>
              <w:rPr>
                <w:rFonts w:ascii="Adobe Garamond Pro" w:hAnsi="Adobe Garamond Pro" w:cs="Times New Roman"/>
                <w:color w:val="000000"/>
              </w:rPr>
            </w:pPr>
            <w:r w:rsidRPr="00784588">
              <w:rPr>
                <w:rFonts w:ascii="Adobe Garamond Pro" w:hAnsi="Adobe Garamond Pro" w:cs="Times New Roman"/>
                <w:color w:val="000000"/>
              </w:rPr>
              <w:t>0,039</w:t>
            </w:r>
          </w:p>
        </w:tc>
        <w:tc>
          <w:tcPr>
            <w:tcW w:w="1117" w:type="dxa"/>
            <w:tcBorders>
              <w:top w:val="single" w:sz="4" w:space="0" w:color="auto"/>
            </w:tcBorders>
            <w:vAlign w:val="center"/>
          </w:tcPr>
          <w:p w:rsidR="00441926" w:rsidRPr="00784588" w:rsidRDefault="00441926" w:rsidP="00441926">
            <w:pPr>
              <w:autoSpaceDE w:val="0"/>
              <w:autoSpaceDN w:val="0"/>
              <w:adjustRightInd w:val="0"/>
              <w:spacing w:line="320" w:lineRule="atLeast"/>
              <w:ind w:left="60" w:right="60"/>
              <w:jc w:val="center"/>
              <w:rPr>
                <w:rFonts w:ascii="Adobe Garamond Pro" w:hAnsi="Adobe Garamond Pro" w:cs="Times New Roman"/>
                <w:color w:val="000000"/>
              </w:rPr>
            </w:pPr>
            <w:r w:rsidRPr="00784588">
              <w:rPr>
                <w:rFonts w:ascii="Adobe Garamond Pro" w:hAnsi="Adobe Garamond Pro" w:cs="Times New Roman"/>
                <w:color w:val="000000"/>
              </w:rPr>
              <w:t>2,49</w:t>
            </w:r>
          </w:p>
        </w:tc>
        <w:tc>
          <w:tcPr>
            <w:tcW w:w="1736" w:type="dxa"/>
            <w:tcBorders>
              <w:top w:val="single" w:sz="4" w:space="0" w:color="auto"/>
            </w:tcBorders>
            <w:vAlign w:val="center"/>
          </w:tcPr>
          <w:p w:rsidR="00441926" w:rsidRPr="00784588" w:rsidRDefault="00441926" w:rsidP="00441926">
            <w:pPr>
              <w:autoSpaceDE w:val="0"/>
              <w:autoSpaceDN w:val="0"/>
              <w:adjustRightInd w:val="0"/>
              <w:spacing w:line="320" w:lineRule="atLeast"/>
              <w:ind w:left="60" w:right="60"/>
              <w:jc w:val="center"/>
              <w:rPr>
                <w:rFonts w:ascii="Adobe Garamond Pro" w:hAnsi="Adobe Garamond Pro" w:cs="Times New Roman"/>
                <w:color w:val="000000"/>
              </w:rPr>
            </w:pPr>
            <w:r w:rsidRPr="00784588">
              <w:rPr>
                <w:rFonts w:ascii="Adobe Garamond Pro" w:hAnsi="Adobe Garamond Pro" w:cs="Times New Roman"/>
                <w:color w:val="000000"/>
              </w:rPr>
              <w:t>1,05-5,93</w:t>
            </w:r>
          </w:p>
        </w:tc>
      </w:tr>
      <w:tr w:rsidR="00441926" w:rsidRPr="00784588" w:rsidTr="00CD06A7">
        <w:trPr>
          <w:jc w:val="center"/>
        </w:trPr>
        <w:tc>
          <w:tcPr>
            <w:tcW w:w="2656" w:type="dxa"/>
          </w:tcPr>
          <w:p w:rsidR="00441926" w:rsidRPr="00784588" w:rsidRDefault="00441926" w:rsidP="00441926">
            <w:pPr>
              <w:autoSpaceDE w:val="0"/>
              <w:autoSpaceDN w:val="0"/>
              <w:adjustRightInd w:val="0"/>
              <w:jc w:val="both"/>
              <w:rPr>
                <w:rFonts w:ascii="Adobe Garamond Pro" w:hAnsi="Adobe Garamond Pro" w:cs="Times New Roman"/>
              </w:rPr>
            </w:pPr>
            <w:r w:rsidRPr="00784588">
              <w:rPr>
                <w:rFonts w:ascii="Adobe Garamond Pro" w:hAnsi="Adobe Garamond Pro" w:cs="Times New Roman"/>
              </w:rPr>
              <w:t>Asupan makan</w:t>
            </w:r>
          </w:p>
        </w:tc>
        <w:tc>
          <w:tcPr>
            <w:tcW w:w="1117" w:type="dxa"/>
          </w:tcPr>
          <w:p w:rsidR="00441926" w:rsidRPr="00784588" w:rsidRDefault="00441926" w:rsidP="00441926">
            <w:pPr>
              <w:autoSpaceDE w:val="0"/>
              <w:autoSpaceDN w:val="0"/>
              <w:adjustRightInd w:val="0"/>
              <w:spacing w:line="320" w:lineRule="atLeast"/>
              <w:ind w:left="60" w:right="60"/>
              <w:jc w:val="center"/>
              <w:rPr>
                <w:rFonts w:ascii="Adobe Garamond Pro" w:hAnsi="Adobe Garamond Pro" w:cs="Times New Roman"/>
                <w:color w:val="000000"/>
              </w:rPr>
            </w:pPr>
            <w:r w:rsidRPr="00784588">
              <w:rPr>
                <w:rFonts w:ascii="Adobe Garamond Pro" w:hAnsi="Adobe Garamond Pro" w:cs="Times New Roman"/>
                <w:color w:val="000000"/>
              </w:rPr>
              <w:t>1,487</w:t>
            </w:r>
          </w:p>
        </w:tc>
        <w:tc>
          <w:tcPr>
            <w:tcW w:w="1117" w:type="dxa"/>
            <w:vAlign w:val="center"/>
          </w:tcPr>
          <w:p w:rsidR="00441926" w:rsidRPr="00784588" w:rsidRDefault="00441926" w:rsidP="00441926">
            <w:pPr>
              <w:autoSpaceDE w:val="0"/>
              <w:autoSpaceDN w:val="0"/>
              <w:adjustRightInd w:val="0"/>
              <w:spacing w:line="320" w:lineRule="atLeast"/>
              <w:ind w:left="60" w:right="60"/>
              <w:jc w:val="center"/>
              <w:rPr>
                <w:rFonts w:ascii="Adobe Garamond Pro" w:hAnsi="Adobe Garamond Pro" w:cs="Times New Roman"/>
                <w:color w:val="000000"/>
              </w:rPr>
            </w:pPr>
            <w:r w:rsidRPr="00784588">
              <w:rPr>
                <w:rFonts w:ascii="Adobe Garamond Pro" w:hAnsi="Adobe Garamond Pro" w:cs="Times New Roman"/>
                <w:color w:val="000000"/>
              </w:rPr>
              <w:t>0,001</w:t>
            </w:r>
          </w:p>
        </w:tc>
        <w:tc>
          <w:tcPr>
            <w:tcW w:w="1117" w:type="dxa"/>
            <w:vAlign w:val="center"/>
          </w:tcPr>
          <w:p w:rsidR="00441926" w:rsidRPr="00784588" w:rsidRDefault="00441926" w:rsidP="00441926">
            <w:pPr>
              <w:autoSpaceDE w:val="0"/>
              <w:autoSpaceDN w:val="0"/>
              <w:adjustRightInd w:val="0"/>
              <w:spacing w:line="320" w:lineRule="atLeast"/>
              <w:ind w:left="60" w:right="60"/>
              <w:jc w:val="center"/>
              <w:rPr>
                <w:rFonts w:ascii="Adobe Garamond Pro" w:hAnsi="Adobe Garamond Pro" w:cs="Times New Roman"/>
                <w:color w:val="000000"/>
              </w:rPr>
            </w:pPr>
            <w:r w:rsidRPr="00784588">
              <w:rPr>
                <w:rFonts w:ascii="Adobe Garamond Pro" w:hAnsi="Adobe Garamond Pro" w:cs="Times New Roman"/>
                <w:color w:val="000000"/>
              </w:rPr>
              <w:t>4,42</w:t>
            </w:r>
          </w:p>
        </w:tc>
        <w:tc>
          <w:tcPr>
            <w:tcW w:w="1736" w:type="dxa"/>
            <w:vAlign w:val="center"/>
          </w:tcPr>
          <w:p w:rsidR="00441926" w:rsidRPr="00784588" w:rsidRDefault="00441926" w:rsidP="00441926">
            <w:pPr>
              <w:autoSpaceDE w:val="0"/>
              <w:autoSpaceDN w:val="0"/>
              <w:adjustRightInd w:val="0"/>
              <w:spacing w:line="320" w:lineRule="atLeast"/>
              <w:ind w:left="60" w:right="60"/>
              <w:jc w:val="center"/>
              <w:rPr>
                <w:rFonts w:ascii="Adobe Garamond Pro" w:hAnsi="Adobe Garamond Pro" w:cs="Times New Roman"/>
                <w:color w:val="000000"/>
              </w:rPr>
            </w:pPr>
            <w:r w:rsidRPr="00784588">
              <w:rPr>
                <w:rFonts w:ascii="Adobe Garamond Pro" w:hAnsi="Adobe Garamond Pro" w:cs="Times New Roman"/>
                <w:color w:val="000000"/>
              </w:rPr>
              <w:t>2,02-9,69</w:t>
            </w:r>
          </w:p>
        </w:tc>
      </w:tr>
      <w:tr w:rsidR="00441926" w:rsidRPr="00784588" w:rsidTr="00CD06A7">
        <w:trPr>
          <w:jc w:val="center"/>
        </w:trPr>
        <w:tc>
          <w:tcPr>
            <w:tcW w:w="2656" w:type="dxa"/>
            <w:tcBorders>
              <w:bottom w:val="single" w:sz="4" w:space="0" w:color="auto"/>
            </w:tcBorders>
          </w:tcPr>
          <w:p w:rsidR="00441926" w:rsidRPr="00784588" w:rsidRDefault="00441926" w:rsidP="00441926">
            <w:pPr>
              <w:autoSpaceDE w:val="0"/>
              <w:autoSpaceDN w:val="0"/>
              <w:adjustRightInd w:val="0"/>
              <w:jc w:val="both"/>
              <w:rPr>
                <w:rFonts w:ascii="Adobe Garamond Pro" w:hAnsi="Adobe Garamond Pro" w:cs="Times New Roman"/>
              </w:rPr>
            </w:pPr>
            <w:r w:rsidRPr="00784588">
              <w:rPr>
                <w:rFonts w:ascii="Adobe Garamond Pro" w:hAnsi="Adobe Garamond Pro" w:cs="Times New Roman"/>
              </w:rPr>
              <w:t>Aktivitas fisik</w:t>
            </w:r>
          </w:p>
        </w:tc>
        <w:tc>
          <w:tcPr>
            <w:tcW w:w="1117" w:type="dxa"/>
            <w:tcBorders>
              <w:bottom w:val="single" w:sz="4" w:space="0" w:color="auto"/>
            </w:tcBorders>
          </w:tcPr>
          <w:p w:rsidR="00441926" w:rsidRPr="00784588" w:rsidRDefault="00441926" w:rsidP="00441926">
            <w:pPr>
              <w:autoSpaceDE w:val="0"/>
              <w:autoSpaceDN w:val="0"/>
              <w:adjustRightInd w:val="0"/>
              <w:spacing w:line="320" w:lineRule="atLeast"/>
              <w:ind w:left="60" w:right="60"/>
              <w:jc w:val="center"/>
              <w:rPr>
                <w:rFonts w:ascii="Adobe Garamond Pro" w:hAnsi="Adobe Garamond Pro" w:cs="Times New Roman"/>
                <w:color w:val="000000"/>
              </w:rPr>
            </w:pPr>
            <w:r w:rsidRPr="00784588">
              <w:rPr>
                <w:rFonts w:ascii="Adobe Garamond Pro" w:hAnsi="Adobe Garamond Pro" w:cs="Times New Roman"/>
                <w:color w:val="000000"/>
              </w:rPr>
              <w:t>1,816</w:t>
            </w:r>
          </w:p>
        </w:tc>
        <w:tc>
          <w:tcPr>
            <w:tcW w:w="1117" w:type="dxa"/>
            <w:tcBorders>
              <w:bottom w:val="single" w:sz="4" w:space="0" w:color="auto"/>
            </w:tcBorders>
            <w:vAlign w:val="center"/>
          </w:tcPr>
          <w:p w:rsidR="00441926" w:rsidRPr="00784588" w:rsidRDefault="00441926" w:rsidP="00441926">
            <w:pPr>
              <w:autoSpaceDE w:val="0"/>
              <w:autoSpaceDN w:val="0"/>
              <w:adjustRightInd w:val="0"/>
              <w:spacing w:line="320" w:lineRule="atLeast"/>
              <w:ind w:left="60" w:right="60"/>
              <w:jc w:val="center"/>
              <w:rPr>
                <w:rFonts w:ascii="Adobe Garamond Pro" w:hAnsi="Adobe Garamond Pro" w:cs="Times New Roman"/>
                <w:color w:val="000000"/>
              </w:rPr>
            </w:pPr>
            <w:r w:rsidRPr="00784588">
              <w:rPr>
                <w:rFonts w:ascii="Adobe Garamond Pro" w:hAnsi="Adobe Garamond Pro" w:cs="Times New Roman"/>
                <w:color w:val="000000"/>
              </w:rPr>
              <w:t>0,001</w:t>
            </w:r>
          </w:p>
        </w:tc>
        <w:tc>
          <w:tcPr>
            <w:tcW w:w="1117" w:type="dxa"/>
            <w:tcBorders>
              <w:bottom w:val="single" w:sz="4" w:space="0" w:color="auto"/>
            </w:tcBorders>
            <w:vAlign w:val="center"/>
          </w:tcPr>
          <w:p w:rsidR="00441926" w:rsidRPr="00784588" w:rsidRDefault="00441926" w:rsidP="00441926">
            <w:pPr>
              <w:autoSpaceDE w:val="0"/>
              <w:autoSpaceDN w:val="0"/>
              <w:adjustRightInd w:val="0"/>
              <w:spacing w:line="320" w:lineRule="atLeast"/>
              <w:ind w:left="60" w:right="60"/>
              <w:jc w:val="center"/>
              <w:rPr>
                <w:rFonts w:ascii="Adobe Garamond Pro" w:hAnsi="Adobe Garamond Pro" w:cs="Times New Roman"/>
                <w:color w:val="000000"/>
              </w:rPr>
            </w:pPr>
            <w:r w:rsidRPr="00784588">
              <w:rPr>
                <w:rFonts w:ascii="Adobe Garamond Pro" w:hAnsi="Adobe Garamond Pro" w:cs="Times New Roman"/>
                <w:color w:val="000000"/>
              </w:rPr>
              <w:t>6,15</w:t>
            </w:r>
          </w:p>
        </w:tc>
        <w:tc>
          <w:tcPr>
            <w:tcW w:w="1736" w:type="dxa"/>
            <w:tcBorders>
              <w:bottom w:val="single" w:sz="4" w:space="0" w:color="auto"/>
            </w:tcBorders>
            <w:vAlign w:val="center"/>
          </w:tcPr>
          <w:p w:rsidR="00441926" w:rsidRPr="00784588" w:rsidRDefault="00441926" w:rsidP="00441926">
            <w:pPr>
              <w:autoSpaceDE w:val="0"/>
              <w:autoSpaceDN w:val="0"/>
              <w:adjustRightInd w:val="0"/>
              <w:spacing w:line="320" w:lineRule="atLeast"/>
              <w:ind w:left="60" w:right="60"/>
              <w:jc w:val="center"/>
              <w:rPr>
                <w:rFonts w:ascii="Adobe Garamond Pro" w:hAnsi="Adobe Garamond Pro" w:cs="Times New Roman"/>
                <w:color w:val="000000"/>
              </w:rPr>
            </w:pPr>
            <w:r w:rsidRPr="00784588">
              <w:rPr>
                <w:rFonts w:ascii="Adobe Garamond Pro" w:hAnsi="Adobe Garamond Pro" w:cs="Times New Roman"/>
                <w:color w:val="000000"/>
              </w:rPr>
              <w:t>2,73-13,85</w:t>
            </w:r>
          </w:p>
        </w:tc>
      </w:tr>
    </w:tbl>
    <w:p w:rsidR="00C9174D" w:rsidRPr="00784588" w:rsidRDefault="00C9174D" w:rsidP="003A3C64">
      <w:pPr>
        <w:autoSpaceDE w:val="0"/>
        <w:autoSpaceDN w:val="0"/>
        <w:adjustRightInd w:val="0"/>
        <w:spacing w:after="0" w:line="240" w:lineRule="auto"/>
        <w:jc w:val="both"/>
        <w:rPr>
          <w:rFonts w:ascii="Adobe Garamond Pro" w:hAnsi="Adobe Garamond Pro" w:cs="Times New Roman"/>
        </w:rPr>
      </w:pPr>
    </w:p>
    <w:p w:rsidR="002A4400" w:rsidRPr="00C9174D" w:rsidRDefault="00C9174D" w:rsidP="002A4400">
      <w:pPr>
        <w:autoSpaceDE w:val="0"/>
        <w:autoSpaceDN w:val="0"/>
        <w:adjustRightInd w:val="0"/>
        <w:spacing w:after="0" w:line="240" w:lineRule="auto"/>
        <w:jc w:val="both"/>
        <w:rPr>
          <w:rFonts w:ascii="Adobe Garamond Pro" w:hAnsi="Adobe Garamond Pro" w:cs="Times New Roman"/>
          <w:b/>
          <w:sz w:val="28"/>
          <w:szCs w:val="28"/>
        </w:rPr>
      </w:pPr>
      <w:r w:rsidRPr="00C9174D">
        <w:rPr>
          <w:rFonts w:ascii="Adobe Garamond Pro" w:hAnsi="Adobe Garamond Pro" w:cs="Times New Roman"/>
          <w:b/>
          <w:sz w:val="28"/>
          <w:szCs w:val="28"/>
        </w:rPr>
        <w:t>Pembahasan</w:t>
      </w:r>
    </w:p>
    <w:p w:rsidR="002A4400" w:rsidRDefault="002A4400" w:rsidP="00EE4C90">
      <w:pPr>
        <w:autoSpaceDE w:val="0"/>
        <w:autoSpaceDN w:val="0"/>
        <w:adjustRightInd w:val="0"/>
        <w:spacing w:after="120" w:line="240" w:lineRule="auto"/>
        <w:ind w:firstLine="720"/>
        <w:jc w:val="both"/>
        <w:rPr>
          <w:rFonts w:ascii="Adobe Garamond Pro" w:hAnsi="Adobe Garamond Pro" w:cs="Times New Roman"/>
        </w:rPr>
      </w:pPr>
      <w:r w:rsidRPr="00784588">
        <w:rPr>
          <w:rFonts w:ascii="Adobe Garamond Pro" w:hAnsi="Adobe Garamond Pro" w:cs="Times New Roman"/>
        </w:rPr>
        <w:t xml:space="preserve">Berdasarkan jenis kelamin, jumlah subjek penelitian antara kelompok kasus dan kelompok kontrol memiliki persentase yang sama. Hal ini dikarenakan pada penelitian ini dilakukan </w:t>
      </w:r>
      <w:r w:rsidRPr="00784588">
        <w:rPr>
          <w:rFonts w:ascii="Adobe Garamond Pro" w:hAnsi="Adobe Garamond Pro" w:cs="Times New Roman"/>
          <w:i/>
        </w:rPr>
        <w:t>matching</w:t>
      </w:r>
      <w:r w:rsidRPr="00784588">
        <w:rPr>
          <w:rFonts w:ascii="Adobe Garamond Pro" w:hAnsi="Adobe Garamond Pro" w:cs="Times New Roman"/>
        </w:rPr>
        <w:t xml:space="preserve"> terhadap variabel jenis kelamin sehingga </w:t>
      </w:r>
      <w:r w:rsidR="008A7D46">
        <w:rPr>
          <w:rFonts w:ascii="Adobe Garamond Pro" w:hAnsi="Adobe Garamond Pro" w:cs="Times New Roman"/>
        </w:rPr>
        <w:t xml:space="preserve">diperoleh </w:t>
      </w:r>
      <w:r w:rsidRPr="00784588">
        <w:rPr>
          <w:rFonts w:ascii="Adobe Garamond Pro" w:hAnsi="Adobe Garamond Pro" w:cs="Times New Roman"/>
        </w:rPr>
        <w:t>jumlah subjek penelitian sama antara kelompok kasus dengan kelompok kontrol</w:t>
      </w:r>
      <w:r w:rsidR="008A7D46">
        <w:rPr>
          <w:rFonts w:ascii="Adobe Garamond Pro" w:hAnsi="Adobe Garamond Pro" w:cs="Times New Roman"/>
        </w:rPr>
        <w:t xml:space="preserve"> dalam hal jenis kelamin</w:t>
      </w:r>
      <w:r w:rsidRPr="00784588">
        <w:rPr>
          <w:rFonts w:ascii="Adobe Garamond Pro" w:hAnsi="Adobe Garamond Pro" w:cs="Times New Roman"/>
        </w:rPr>
        <w:t xml:space="preserve">. Namun demikian, pada penelitian ini dapat diketahui bahwa kejadian obesitas lebih besar terjadi pada kelompok balita laki-laki </w:t>
      </w:r>
      <w:r w:rsidR="004A7516" w:rsidRPr="00784588">
        <w:rPr>
          <w:rFonts w:ascii="Adobe Garamond Pro" w:hAnsi="Adobe Garamond Pro" w:cs="Times New Roman"/>
        </w:rPr>
        <w:t xml:space="preserve">(56,9%) </w:t>
      </w:r>
      <w:r w:rsidR="002A38E8">
        <w:rPr>
          <w:rFonts w:ascii="Adobe Garamond Pro" w:hAnsi="Adobe Garamond Pro" w:cs="Times New Roman"/>
        </w:rPr>
        <w:t xml:space="preserve">dibandingkan perempuan. </w:t>
      </w:r>
      <w:r w:rsidRPr="00784588">
        <w:rPr>
          <w:rFonts w:ascii="Adobe Garamond Pro" w:hAnsi="Adobe Garamond Pro" w:cs="Times New Roman"/>
        </w:rPr>
        <w:t xml:space="preserve">Anak laki-laki cenderung mempergunakan waktu senggangnya dengan melakukan aktivitas sedentari dan aktivitas yang </w:t>
      </w:r>
      <w:r w:rsidRPr="00784588">
        <w:rPr>
          <w:rFonts w:ascii="Adobe Garamond Pro" w:hAnsi="Adobe Garamond Pro" w:cs="Times New Roman"/>
          <w:i/>
        </w:rPr>
        <w:t>screen based</w:t>
      </w:r>
      <w:r w:rsidRPr="00784588">
        <w:rPr>
          <w:rFonts w:ascii="Adobe Garamond Pro" w:hAnsi="Adobe Garamond Pro" w:cs="Times New Roman"/>
        </w:rPr>
        <w:t xml:space="preserve"> seperti bermain </w:t>
      </w:r>
      <w:r w:rsidRPr="00784588">
        <w:rPr>
          <w:rFonts w:ascii="Adobe Garamond Pro" w:hAnsi="Adobe Garamond Pro" w:cs="Times New Roman"/>
          <w:i/>
        </w:rPr>
        <w:t>game</w:t>
      </w:r>
      <w:r w:rsidRPr="00784588">
        <w:rPr>
          <w:rFonts w:ascii="Adobe Garamond Pro" w:hAnsi="Adobe Garamond Pro" w:cs="Times New Roman"/>
        </w:rPr>
        <w:t xml:space="preserve">, komputer, dan </w:t>
      </w:r>
      <w:r w:rsidRPr="00784588">
        <w:rPr>
          <w:rFonts w:ascii="Adobe Garamond Pro" w:hAnsi="Adobe Garamond Pro" w:cs="Times New Roman"/>
          <w:i/>
        </w:rPr>
        <w:t>playstation</w:t>
      </w:r>
      <w:r w:rsidRPr="00784588">
        <w:rPr>
          <w:rFonts w:ascii="Adobe Garamond Pro" w:hAnsi="Adobe Garamond Pro" w:cs="Times New Roman"/>
        </w:rPr>
        <w:t xml:space="preserve">. Hasil penelitian ini sejalan dengan penelitian yang dilakukan oleh </w:t>
      </w:r>
      <w:r w:rsidR="00C803C2">
        <w:rPr>
          <w:rFonts w:ascii="Adobe Garamond Pro" w:hAnsi="Adobe Garamond Pro" w:cs="Times New Roman"/>
        </w:rPr>
        <w:t>Marfuah</w:t>
      </w:r>
      <w:r w:rsidR="00C803C2" w:rsidRPr="00C803C2">
        <w:rPr>
          <w:rFonts w:ascii="Adobe Garamond Pro" w:hAnsi="Adobe Garamond Pro" w:cs="Times New Roman"/>
          <w:vertAlign w:val="superscript"/>
        </w:rPr>
        <w:t>17</w:t>
      </w:r>
      <w:r w:rsidR="005F19E1" w:rsidRPr="00784588">
        <w:rPr>
          <w:rFonts w:ascii="Adobe Garamond Pro" w:hAnsi="Adobe Garamond Pro" w:cs="Times New Roman"/>
        </w:rPr>
        <w:t xml:space="preserve">, </w:t>
      </w:r>
      <w:r w:rsidR="00C803C2">
        <w:rPr>
          <w:rFonts w:ascii="Adobe Garamond Pro" w:hAnsi="Adobe Garamond Pro" w:cs="Times New Roman"/>
        </w:rPr>
        <w:t>Dewi</w:t>
      </w:r>
      <w:r w:rsidR="00C803C2" w:rsidRPr="00C803C2">
        <w:rPr>
          <w:rFonts w:ascii="Adobe Garamond Pro" w:hAnsi="Adobe Garamond Pro" w:cs="Times New Roman"/>
          <w:vertAlign w:val="superscript"/>
        </w:rPr>
        <w:t>18</w:t>
      </w:r>
      <w:r w:rsidR="00C803C2">
        <w:rPr>
          <w:rFonts w:ascii="Adobe Garamond Pro" w:hAnsi="Adobe Garamond Pro" w:cs="Times New Roman"/>
        </w:rPr>
        <w:t>, dan Rosi dkk</w:t>
      </w:r>
      <w:r w:rsidR="00C803C2" w:rsidRPr="00C803C2">
        <w:rPr>
          <w:rFonts w:ascii="Adobe Garamond Pro" w:hAnsi="Adobe Garamond Pro" w:cs="Times New Roman"/>
          <w:vertAlign w:val="superscript"/>
        </w:rPr>
        <w:t>19</w:t>
      </w:r>
      <w:r w:rsidRPr="00784588">
        <w:rPr>
          <w:rFonts w:ascii="Adobe Garamond Pro" w:hAnsi="Adobe Garamond Pro" w:cs="Times New Roman"/>
        </w:rPr>
        <w:t>.</w:t>
      </w:r>
    </w:p>
    <w:p w:rsidR="00C55DA7" w:rsidRDefault="00C55DA7" w:rsidP="00EE4C90">
      <w:pPr>
        <w:autoSpaceDE w:val="0"/>
        <w:autoSpaceDN w:val="0"/>
        <w:adjustRightInd w:val="0"/>
        <w:spacing w:after="120" w:line="240" w:lineRule="auto"/>
        <w:ind w:firstLine="720"/>
        <w:jc w:val="both"/>
        <w:rPr>
          <w:rFonts w:ascii="Adobe Garamond Pro" w:hAnsi="Adobe Garamond Pro" w:cs="Times New Roman"/>
        </w:rPr>
      </w:pPr>
    </w:p>
    <w:p w:rsidR="00C55DA7" w:rsidRDefault="00C55DA7" w:rsidP="00EE4C90">
      <w:pPr>
        <w:autoSpaceDE w:val="0"/>
        <w:autoSpaceDN w:val="0"/>
        <w:adjustRightInd w:val="0"/>
        <w:spacing w:after="120" w:line="240" w:lineRule="auto"/>
        <w:ind w:firstLine="720"/>
        <w:jc w:val="both"/>
        <w:rPr>
          <w:rFonts w:ascii="Adobe Garamond Pro" w:hAnsi="Adobe Garamond Pro" w:cs="Times New Roman"/>
        </w:rPr>
      </w:pPr>
    </w:p>
    <w:p w:rsidR="00C55DA7" w:rsidRPr="00784588" w:rsidRDefault="00C55DA7" w:rsidP="00EE4C90">
      <w:pPr>
        <w:autoSpaceDE w:val="0"/>
        <w:autoSpaceDN w:val="0"/>
        <w:adjustRightInd w:val="0"/>
        <w:spacing w:after="120" w:line="240" w:lineRule="auto"/>
        <w:ind w:firstLine="720"/>
        <w:jc w:val="both"/>
        <w:rPr>
          <w:rFonts w:ascii="Adobe Garamond Pro" w:hAnsi="Adobe Garamond Pro" w:cs="Times New Roman"/>
        </w:rPr>
      </w:pPr>
    </w:p>
    <w:p w:rsidR="00EE4C90" w:rsidRPr="00784588" w:rsidRDefault="00EE4C90" w:rsidP="00EE4C90">
      <w:pPr>
        <w:autoSpaceDE w:val="0"/>
        <w:autoSpaceDN w:val="0"/>
        <w:adjustRightInd w:val="0"/>
        <w:spacing w:after="120" w:line="240" w:lineRule="auto"/>
        <w:jc w:val="both"/>
        <w:rPr>
          <w:rFonts w:ascii="Adobe Garamond Pro" w:hAnsi="Adobe Garamond Pro" w:cs="Times New Roman"/>
          <w:b/>
        </w:rPr>
      </w:pPr>
      <w:r w:rsidRPr="00784588">
        <w:rPr>
          <w:rFonts w:ascii="Adobe Garamond Pro" w:hAnsi="Adobe Garamond Pro" w:cs="Times New Roman"/>
          <w:b/>
        </w:rPr>
        <w:lastRenderedPageBreak/>
        <w:t>Hubungan Durasi Tidur dengan Obesitas</w:t>
      </w:r>
    </w:p>
    <w:p w:rsidR="00EE4C90" w:rsidRPr="00784588" w:rsidRDefault="00C36718" w:rsidP="00F420D9">
      <w:pPr>
        <w:autoSpaceDE w:val="0"/>
        <w:autoSpaceDN w:val="0"/>
        <w:adjustRightInd w:val="0"/>
        <w:spacing w:after="120" w:line="240" w:lineRule="auto"/>
        <w:ind w:firstLine="720"/>
        <w:jc w:val="both"/>
        <w:rPr>
          <w:rFonts w:ascii="Adobe Garamond Pro" w:hAnsi="Adobe Garamond Pro" w:cs="Times New Roman"/>
        </w:rPr>
      </w:pPr>
      <w:r w:rsidRPr="00784588">
        <w:rPr>
          <w:rFonts w:ascii="Adobe Garamond Pro" w:hAnsi="Adobe Garamond Pro" w:cs="Times New Roman"/>
        </w:rPr>
        <w:t>Balita usia 3-5 tahun dengan durasi tidur yang kurang (&lt;10 jam/hari) memiliki risiko 2,49 kali lebih besar untuk menjadi obes dibandingkan dengan balita yang memiliki waktu tidur cukup (≥10 jam/hari). Hasil penelitian ini sejalan dengan penelitian yang dilakukan</w:t>
      </w:r>
      <w:r w:rsidR="00BA7965" w:rsidRPr="00784588">
        <w:rPr>
          <w:rFonts w:ascii="Adobe Garamond Pro" w:hAnsi="Adobe Garamond Pro" w:cs="Times New Roman"/>
        </w:rPr>
        <w:t xml:space="preserve"> oleh </w:t>
      </w:r>
      <w:r w:rsidR="005B7444" w:rsidRPr="00784588">
        <w:rPr>
          <w:rFonts w:ascii="Adobe Garamond Pro" w:hAnsi="Adobe Garamond Pro" w:cs="Times New Roman"/>
        </w:rPr>
        <w:t xml:space="preserve">Rosi </w:t>
      </w:r>
      <w:r w:rsidR="00A0341E">
        <w:rPr>
          <w:rFonts w:ascii="Adobe Garamond Pro" w:hAnsi="Adobe Garamond Pro" w:cs="Times New Roman"/>
        </w:rPr>
        <w:t>dkk</w:t>
      </w:r>
      <w:r w:rsidR="00A0341E" w:rsidRPr="00A0341E">
        <w:rPr>
          <w:rFonts w:ascii="Adobe Garamond Pro" w:hAnsi="Adobe Garamond Pro" w:cs="Times New Roman"/>
          <w:vertAlign w:val="superscript"/>
        </w:rPr>
        <w:t>19</w:t>
      </w:r>
      <w:r w:rsidR="005B7444" w:rsidRPr="00784588">
        <w:rPr>
          <w:rFonts w:ascii="Adobe Garamond Pro" w:hAnsi="Adobe Garamond Pro" w:cs="Times New Roman"/>
        </w:rPr>
        <w:t xml:space="preserve"> yang menyebutkan bahwa terdapat hubungan negatif yang signifikan antara jumlah jam tidur dengan Body Mass Index (BMI)</w:t>
      </w:r>
      <w:r w:rsidR="00A0341E">
        <w:rPr>
          <w:rFonts w:ascii="Adobe Garamond Pro" w:hAnsi="Adobe Garamond Pro" w:cs="Times New Roman"/>
        </w:rPr>
        <w:t>. S</w:t>
      </w:r>
      <w:r w:rsidR="005B7444" w:rsidRPr="00784588">
        <w:rPr>
          <w:rFonts w:ascii="Adobe Garamond Pro" w:hAnsi="Adobe Garamond Pro" w:cs="Times New Roman"/>
        </w:rPr>
        <w:t xml:space="preserve">emakin sedikit waktu tidur anak </w:t>
      </w:r>
      <w:r w:rsidR="00A0341E">
        <w:rPr>
          <w:rFonts w:ascii="Adobe Garamond Pro" w:hAnsi="Adobe Garamond Pro" w:cs="Times New Roman"/>
        </w:rPr>
        <w:t>usia 9-11 tahun</w:t>
      </w:r>
      <w:r w:rsidR="005B7444" w:rsidRPr="00784588">
        <w:rPr>
          <w:rFonts w:ascii="Adobe Garamond Pro" w:hAnsi="Adobe Garamond Pro" w:cs="Times New Roman"/>
        </w:rPr>
        <w:t xml:space="preserve"> maka semakin tinggi nilai BMI yang dimiliki. Hubungan durasi tidur yang kurang dengan status obes juga tergambar dari penelitian yang dilakukan oleh </w:t>
      </w:r>
      <w:r w:rsidR="00A0341E">
        <w:rPr>
          <w:rFonts w:ascii="Adobe Garamond Pro" w:hAnsi="Adobe Garamond Pro" w:cs="Times New Roman"/>
        </w:rPr>
        <w:t>Jiang</w:t>
      </w:r>
      <w:r w:rsidR="00A0341E" w:rsidRPr="00A0341E">
        <w:rPr>
          <w:rFonts w:ascii="Adobe Garamond Pro" w:hAnsi="Adobe Garamond Pro" w:cs="Times New Roman"/>
          <w:vertAlign w:val="superscript"/>
        </w:rPr>
        <w:t>20</w:t>
      </w:r>
      <w:r w:rsidR="00A0341E">
        <w:rPr>
          <w:rFonts w:ascii="Adobe Garamond Pro" w:hAnsi="Adobe Garamond Pro" w:cs="Times New Roman"/>
        </w:rPr>
        <w:t xml:space="preserve"> </w:t>
      </w:r>
      <w:r w:rsidR="005B7444" w:rsidRPr="00784588">
        <w:rPr>
          <w:rFonts w:ascii="Adobe Garamond Pro" w:hAnsi="Adobe Garamond Pro" w:cs="Times New Roman"/>
        </w:rPr>
        <w:t xml:space="preserve">dengan subjek  </w:t>
      </w:r>
      <w:r w:rsidR="00BA7965" w:rsidRPr="00784588">
        <w:rPr>
          <w:rFonts w:ascii="Adobe Garamond Pro" w:hAnsi="Adobe Garamond Pro" w:cs="Times New Roman"/>
        </w:rPr>
        <w:t xml:space="preserve">anak usia pra sekolah di China. </w:t>
      </w:r>
      <w:r w:rsidR="00A0341E">
        <w:rPr>
          <w:rFonts w:ascii="Adobe Garamond Pro" w:hAnsi="Adobe Garamond Pro" w:cs="Times New Roman"/>
        </w:rPr>
        <w:t xml:space="preserve">Pada penelitian tersebut </w:t>
      </w:r>
      <w:r w:rsidR="00BA7965" w:rsidRPr="00784588">
        <w:rPr>
          <w:rFonts w:ascii="Adobe Garamond Pro" w:hAnsi="Adobe Garamond Pro" w:cs="Times New Roman"/>
        </w:rPr>
        <w:t>anak usia pra sekolah yang memiliki durasi tidur</w:t>
      </w:r>
      <w:r w:rsidR="00F07F42" w:rsidRPr="00784588">
        <w:rPr>
          <w:rFonts w:ascii="Adobe Garamond Pro" w:hAnsi="Adobe Garamond Pro" w:cs="Times New Roman"/>
        </w:rPr>
        <w:t xml:space="preserve"> 9-9,4 jam memiliki risiko menjadi obes 3,42 kali lebih besar dibandingkan dengan anak usia pra sekolah dengan durasi tidur ≥11 jam/hari. Risiko tersebut meningkat menjadi 4,76 kali lebih besar pada anak usia pra sekolah dengan durasi tidur &lt;9jam/hari.</w:t>
      </w:r>
      <w:r w:rsidR="000D4D67" w:rsidRPr="00784588">
        <w:rPr>
          <w:rFonts w:ascii="Adobe Garamond Pro" w:hAnsi="Adobe Garamond Pro" w:cs="Times New Roman"/>
        </w:rPr>
        <w:t xml:space="preserve"> Mekanisme durasi tidur berhubungan dengan obesitas pada balita dapat dijelaskan</w:t>
      </w:r>
      <w:r w:rsidR="00CC6A69" w:rsidRPr="00784588">
        <w:rPr>
          <w:rFonts w:ascii="Adobe Garamond Pro" w:hAnsi="Adobe Garamond Pro" w:cs="Times New Roman"/>
        </w:rPr>
        <w:t xml:space="preserve"> melalui beberapa jalur, salah satunya adalah melalui peningkatan asupan makan.</w:t>
      </w:r>
      <w:r w:rsidR="00A0341E" w:rsidRPr="00A0341E">
        <w:rPr>
          <w:rFonts w:ascii="Adobe Garamond Pro" w:hAnsi="Adobe Garamond Pro" w:cs="Times New Roman"/>
          <w:vertAlign w:val="superscript"/>
        </w:rPr>
        <w:t>21</w:t>
      </w:r>
      <w:r w:rsidR="00F35972" w:rsidRPr="00784588">
        <w:rPr>
          <w:rFonts w:ascii="Adobe Garamond Pro" w:hAnsi="Adobe Garamond Pro" w:cs="Times New Roman"/>
        </w:rPr>
        <w:t xml:space="preserve"> Durasi tidur yang kurang berarti bahwa lebih banyak waktu terjaga sehingga memberikan lebih banyak kesempatan untuk makan</w:t>
      </w:r>
      <w:r w:rsidR="00A0341E">
        <w:rPr>
          <w:rFonts w:ascii="Adobe Garamond Pro" w:hAnsi="Adobe Garamond Pro" w:cs="Times New Roman"/>
        </w:rPr>
        <w:t>.</w:t>
      </w:r>
      <w:r w:rsidR="00A0341E" w:rsidRPr="00A0341E">
        <w:rPr>
          <w:rFonts w:ascii="Adobe Garamond Pro" w:hAnsi="Adobe Garamond Pro" w:cs="Times New Roman"/>
          <w:vertAlign w:val="superscript"/>
        </w:rPr>
        <w:t>22</w:t>
      </w:r>
      <w:r w:rsidR="00A0341E">
        <w:rPr>
          <w:rFonts w:ascii="Adobe Garamond Pro" w:hAnsi="Adobe Garamond Pro" w:cs="Times New Roman"/>
        </w:rPr>
        <w:t xml:space="preserve"> </w:t>
      </w:r>
      <w:r w:rsidR="00434FF0" w:rsidRPr="00784588">
        <w:rPr>
          <w:rFonts w:ascii="Adobe Garamond Pro" w:hAnsi="Adobe Garamond Pro" w:cs="Times New Roman"/>
        </w:rPr>
        <w:t xml:space="preserve">Data pencitraan otak menunjukkan bahwa pembatasan durasi tidur dapat meningkatkan respon saraf pusat terhadap makanan yang tidak sehat sehingga </w:t>
      </w:r>
      <w:r w:rsidR="00DA280F">
        <w:rPr>
          <w:rFonts w:ascii="Adobe Garamond Pro" w:hAnsi="Adobe Garamond Pro" w:cs="Times New Roman"/>
        </w:rPr>
        <w:t>dapat meningkatkan asupan makan.</w:t>
      </w:r>
      <w:r w:rsidR="00DA280F" w:rsidRPr="00DA280F">
        <w:rPr>
          <w:rFonts w:ascii="Adobe Garamond Pro" w:hAnsi="Adobe Garamond Pro" w:cs="Times New Roman"/>
          <w:vertAlign w:val="superscript"/>
        </w:rPr>
        <w:t>23</w:t>
      </w:r>
    </w:p>
    <w:p w:rsidR="00F420D9" w:rsidRPr="00784588" w:rsidRDefault="00F420D9" w:rsidP="00F420D9">
      <w:pPr>
        <w:autoSpaceDE w:val="0"/>
        <w:autoSpaceDN w:val="0"/>
        <w:adjustRightInd w:val="0"/>
        <w:spacing w:after="120" w:line="240" w:lineRule="auto"/>
        <w:jc w:val="both"/>
        <w:rPr>
          <w:rFonts w:ascii="Adobe Garamond Pro" w:hAnsi="Adobe Garamond Pro" w:cs="Times New Roman"/>
          <w:b/>
        </w:rPr>
      </w:pPr>
      <w:r w:rsidRPr="00784588">
        <w:rPr>
          <w:rFonts w:ascii="Adobe Garamond Pro" w:hAnsi="Adobe Garamond Pro" w:cs="Times New Roman"/>
          <w:b/>
        </w:rPr>
        <w:t>Hubungan Asupan Makan dengan Obesitas</w:t>
      </w:r>
    </w:p>
    <w:p w:rsidR="00F420D9" w:rsidRPr="00784588" w:rsidRDefault="007C4F2D" w:rsidP="002A4400">
      <w:pPr>
        <w:autoSpaceDE w:val="0"/>
        <w:autoSpaceDN w:val="0"/>
        <w:adjustRightInd w:val="0"/>
        <w:spacing w:after="0" w:line="240" w:lineRule="auto"/>
        <w:ind w:firstLine="720"/>
        <w:jc w:val="both"/>
        <w:rPr>
          <w:rFonts w:ascii="Adobe Garamond Pro" w:hAnsi="Adobe Garamond Pro" w:cs="Times New Roman"/>
        </w:rPr>
      </w:pPr>
      <w:r w:rsidRPr="00784588">
        <w:rPr>
          <w:rFonts w:ascii="Adobe Garamond Pro" w:hAnsi="Adobe Garamond Pro" w:cs="Times New Roman"/>
        </w:rPr>
        <w:t>Asupan makan balita mempengaruhi pertumbuhan dan perkembangan. Adanya ketidakseimbangan asupan makan dapat mengakibatkan masalah gizi</w:t>
      </w:r>
      <w:r w:rsidR="00386AA0" w:rsidRPr="00784588">
        <w:rPr>
          <w:rFonts w:ascii="Adobe Garamond Pro" w:hAnsi="Adobe Garamond Pro" w:cs="Times New Roman"/>
        </w:rPr>
        <w:t>, diantaranya adalah obesitas</w:t>
      </w:r>
      <w:r w:rsidR="00ED4022">
        <w:rPr>
          <w:rFonts w:ascii="Adobe Garamond Pro" w:hAnsi="Adobe Garamond Pro" w:cs="Times New Roman"/>
        </w:rPr>
        <w:t>.</w:t>
      </w:r>
      <w:r w:rsidR="00ED4022" w:rsidRPr="00ED4022">
        <w:rPr>
          <w:rFonts w:ascii="Adobe Garamond Pro" w:hAnsi="Adobe Garamond Pro" w:cs="Times New Roman"/>
          <w:vertAlign w:val="superscript"/>
        </w:rPr>
        <w:t>2</w:t>
      </w:r>
      <w:r w:rsidR="00ED4022">
        <w:rPr>
          <w:rFonts w:ascii="Adobe Garamond Pro" w:hAnsi="Adobe Garamond Pro" w:cs="Times New Roman"/>
        </w:rPr>
        <w:t xml:space="preserve"> </w:t>
      </w:r>
      <w:r w:rsidR="001C2420" w:rsidRPr="00784588">
        <w:rPr>
          <w:rFonts w:ascii="Adobe Garamond Pro" w:hAnsi="Adobe Garamond Pro" w:cs="Times New Roman"/>
        </w:rPr>
        <w:t>Obesitas menggambarkan adanya ketidakseimbangan antara energi yang masuk ke dalam tubuh dengan</w:t>
      </w:r>
      <w:r w:rsidR="00380A0E" w:rsidRPr="00784588">
        <w:rPr>
          <w:rFonts w:ascii="Adobe Garamond Pro" w:hAnsi="Adobe Garamond Pro" w:cs="Times New Roman"/>
        </w:rPr>
        <w:t xml:space="preserve"> energi yang dikeluarkan tubuh yang </w:t>
      </w:r>
      <w:r w:rsidR="001C2420" w:rsidRPr="00784588">
        <w:rPr>
          <w:rFonts w:ascii="Adobe Garamond Pro" w:hAnsi="Adobe Garamond Pro" w:cs="Times New Roman"/>
        </w:rPr>
        <w:t xml:space="preserve">mengarah pada adanya kelebihan </w:t>
      </w:r>
      <w:r w:rsidR="00380A0E" w:rsidRPr="00784588">
        <w:rPr>
          <w:rFonts w:ascii="Adobe Garamond Pro" w:hAnsi="Adobe Garamond Pro" w:cs="Times New Roman"/>
        </w:rPr>
        <w:t xml:space="preserve">energi dari </w:t>
      </w:r>
      <w:r w:rsidR="001C2420" w:rsidRPr="00784588">
        <w:rPr>
          <w:rFonts w:ascii="Adobe Garamond Pro" w:hAnsi="Adobe Garamond Pro" w:cs="Times New Roman"/>
        </w:rPr>
        <w:t>asupan mak</w:t>
      </w:r>
      <w:r w:rsidR="00380A0E" w:rsidRPr="00784588">
        <w:rPr>
          <w:rFonts w:ascii="Adobe Garamond Pro" w:hAnsi="Adobe Garamond Pro" w:cs="Times New Roman"/>
        </w:rPr>
        <w:t>anan yang masuk ke dalam tubuh</w:t>
      </w:r>
      <w:r w:rsidR="00ED4022">
        <w:rPr>
          <w:rFonts w:ascii="Adobe Garamond Pro" w:hAnsi="Adobe Garamond Pro" w:cs="Times New Roman"/>
        </w:rPr>
        <w:t>.</w:t>
      </w:r>
      <w:r w:rsidR="00ED4022" w:rsidRPr="00ED4022">
        <w:rPr>
          <w:rFonts w:ascii="Adobe Garamond Pro" w:hAnsi="Adobe Garamond Pro" w:cs="Times New Roman"/>
          <w:vertAlign w:val="superscript"/>
        </w:rPr>
        <w:t>17</w:t>
      </w:r>
      <w:r w:rsidR="00ED4022">
        <w:rPr>
          <w:rFonts w:ascii="Adobe Garamond Pro" w:hAnsi="Adobe Garamond Pro" w:cs="Times New Roman"/>
        </w:rPr>
        <w:t xml:space="preserve"> </w:t>
      </w:r>
      <w:r w:rsidR="00386AA0" w:rsidRPr="00784588">
        <w:rPr>
          <w:rFonts w:ascii="Adobe Garamond Pro" w:hAnsi="Adobe Garamond Pro" w:cs="Times New Roman"/>
        </w:rPr>
        <w:t>Asupan makan dinilai dengan membandingkan energi yang masuk ke dalam tubuh dengan kebutuhan energi yang dianjurkan. Asupan makan yang tidak sesuai dengan kebutuhan akan berpengaruh terhadap status giz</w:t>
      </w:r>
      <w:r w:rsidR="00ED4022">
        <w:rPr>
          <w:rFonts w:ascii="Adobe Garamond Pro" w:hAnsi="Adobe Garamond Pro" w:cs="Times New Roman"/>
        </w:rPr>
        <w:t xml:space="preserve">i. </w:t>
      </w:r>
      <w:r w:rsidRPr="00784588">
        <w:rPr>
          <w:rFonts w:ascii="Adobe Garamond Pro" w:hAnsi="Adobe Garamond Pro" w:cs="Times New Roman"/>
        </w:rPr>
        <w:t>Pada penelitian ini, secara signifikan asupan makan berhubungan dengan kejadian obesitas pada balita usia 3-5 tahun.</w:t>
      </w:r>
      <w:r w:rsidR="003C43A4" w:rsidRPr="00784588">
        <w:rPr>
          <w:rFonts w:ascii="Adobe Garamond Pro" w:hAnsi="Adobe Garamond Pro" w:cs="Times New Roman"/>
        </w:rPr>
        <w:t xml:space="preserve"> Uji bivariat Chi Square memberikan hasil bahwa balita dengan</w:t>
      </w:r>
      <w:r w:rsidR="00213123" w:rsidRPr="00784588">
        <w:rPr>
          <w:rFonts w:ascii="Adobe Garamond Pro" w:hAnsi="Adobe Garamond Pro" w:cs="Times New Roman"/>
        </w:rPr>
        <w:t xml:space="preserve"> asupan makan lebih (&gt;110% AKG) memiliki risiko yang lebih besar untuk menjadi obes dibandingkan dengan balita dengan asupan makan cukup (80-110% AKG).</w:t>
      </w:r>
      <w:r w:rsidR="00BE5C7E" w:rsidRPr="00784588">
        <w:rPr>
          <w:rFonts w:ascii="Adobe Garamond Pro" w:hAnsi="Adobe Garamond Pro" w:cs="Times New Roman"/>
        </w:rPr>
        <w:t xml:space="preserve"> Lebih lanjut, uji regresi logistik menjelaskan besaran risiko tersebut, yaitu dilihat dari nilai OR=</w:t>
      </w:r>
      <w:r w:rsidR="00BE5C7E" w:rsidRPr="00784588">
        <w:rPr>
          <w:rFonts w:ascii="Adobe Garamond Pro" w:hAnsi="Adobe Garamond Pro" w:cs="Times New Roman"/>
          <w:color w:val="000000"/>
        </w:rPr>
        <w:t>4,42; 95% CI=2,02-9,69. Nilai OR tersebut menjelaskan bahwa balita dengan asupan makan lebih memiliki risiko 4,42 kali lebih besar menjadi obes dibandingkan dengan balita yang memiliki asupan makan cukup.</w:t>
      </w:r>
    </w:p>
    <w:p w:rsidR="002A4400" w:rsidRPr="00784588" w:rsidRDefault="002A4400" w:rsidP="003A3C64">
      <w:pPr>
        <w:autoSpaceDE w:val="0"/>
        <w:autoSpaceDN w:val="0"/>
        <w:adjustRightInd w:val="0"/>
        <w:spacing w:after="0" w:line="240" w:lineRule="auto"/>
        <w:jc w:val="both"/>
        <w:rPr>
          <w:rFonts w:ascii="Adobe Garamond Pro" w:hAnsi="Adobe Garamond Pro" w:cs="Times New Roman"/>
        </w:rPr>
      </w:pPr>
    </w:p>
    <w:p w:rsidR="002A4400" w:rsidRPr="00784588" w:rsidRDefault="002A4400" w:rsidP="002A4400">
      <w:pPr>
        <w:autoSpaceDE w:val="0"/>
        <w:autoSpaceDN w:val="0"/>
        <w:adjustRightInd w:val="0"/>
        <w:spacing w:after="120" w:line="240" w:lineRule="auto"/>
        <w:jc w:val="both"/>
        <w:rPr>
          <w:rFonts w:ascii="Adobe Garamond Pro" w:hAnsi="Adobe Garamond Pro" w:cs="Times New Roman"/>
          <w:b/>
        </w:rPr>
      </w:pPr>
      <w:r w:rsidRPr="00784588">
        <w:rPr>
          <w:rFonts w:ascii="Adobe Garamond Pro" w:hAnsi="Adobe Garamond Pro" w:cs="Times New Roman"/>
          <w:b/>
        </w:rPr>
        <w:t>Hubungan Aktivitas Fisik dengan Obesitas</w:t>
      </w:r>
    </w:p>
    <w:p w:rsidR="002A4400" w:rsidRDefault="002A4400" w:rsidP="002A4400">
      <w:pPr>
        <w:autoSpaceDE w:val="0"/>
        <w:autoSpaceDN w:val="0"/>
        <w:adjustRightInd w:val="0"/>
        <w:spacing w:after="120" w:line="240" w:lineRule="auto"/>
        <w:ind w:firstLine="720"/>
        <w:jc w:val="both"/>
        <w:rPr>
          <w:rFonts w:ascii="Adobe Garamond Pro" w:hAnsi="Adobe Garamond Pro" w:cs="Times New Roman"/>
        </w:rPr>
      </w:pPr>
      <w:r w:rsidRPr="00784588">
        <w:rPr>
          <w:rFonts w:ascii="Adobe Garamond Pro" w:hAnsi="Adobe Garamond Pro" w:cs="Times New Roman"/>
        </w:rPr>
        <w:t>Aktivitas pada masa balita dapat berupa aktivitas sehari-hari di rumah, sekolah, kebiasaan, hobi, maupun latihan fisik dan olahraga. Aktivitas fisik dinilai sangat penting untuk pertumbuhan dan perkembangan balita serta dapat menurunkan risiko kelebihan berat badan, ob</w:t>
      </w:r>
      <w:r w:rsidR="00ED4022">
        <w:rPr>
          <w:rFonts w:ascii="Adobe Garamond Pro" w:hAnsi="Adobe Garamond Pro" w:cs="Times New Roman"/>
        </w:rPr>
        <w:t>esitas, maupun penyakit lainnya.</w:t>
      </w:r>
      <w:r w:rsidR="00ED4022" w:rsidRPr="00ED4022">
        <w:rPr>
          <w:rFonts w:ascii="Adobe Garamond Pro" w:hAnsi="Adobe Garamond Pro" w:cs="Times New Roman"/>
          <w:vertAlign w:val="superscript"/>
        </w:rPr>
        <w:t>24</w:t>
      </w:r>
      <w:r w:rsidR="00ED4022">
        <w:rPr>
          <w:rFonts w:ascii="Adobe Garamond Pro" w:hAnsi="Adobe Garamond Pro" w:cs="Times New Roman"/>
        </w:rPr>
        <w:t xml:space="preserve"> </w:t>
      </w:r>
      <w:r w:rsidRPr="00784588">
        <w:rPr>
          <w:rFonts w:ascii="Adobe Garamond Pro" w:hAnsi="Adobe Garamond Pro" w:cs="Times New Roman"/>
        </w:rPr>
        <w:t>Sebagian besar aktivitas fisik di masa balita adalah bermain. Kegiatan bermain yang aktif dapat mengurangi risiko obesitas pada balita jika dilakukan secara teratur. Meningkatnya aktivitas fisik pada balita dapat menurunkan nafsu makan serta meningkatkan laju metabolisme dalam tubuh yang pada akhirnya da</w:t>
      </w:r>
      <w:r w:rsidR="00161DD5">
        <w:rPr>
          <w:rFonts w:ascii="Adobe Garamond Pro" w:hAnsi="Adobe Garamond Pro" w:cs="Times New Roman"/>
        </w:rPr>
        <w:t>pat mengurangi risiko obesitas.</w:t>
      </w:r>
      <w:r w:rsidR="00161DD5" w:rsidRPr="00161DD5">
        <w:rPr>
          <w:rFonts w:ascii="Adobe Garamond Pro" w:hAnsi="Adobe Garamond Pro" w:cs="Times New Roman"/>
          <w:vertAlign w:val="superscript"/>
        </w:rPr>
        <w:t>25</w:t>
      </w:r>
      <w:r w:rsidR="00161DD5">
        <w:rPr>
          <w:rFonts w:ascii="Adobe Garamond Pro" w:hAnsi="Adobe Garamond Pro" w:cs="Times New Roman"/>
          <w:vertAlign w:val="superscript"/>
        </w:rPr>
        <w:t xml:space="preserve"> </w:t>
      </w:r>
      <w:r w:rsidRPr="00784588">
        <w:rPr>
          <w:rFonts w:ascii="Adobe Garamond Pro" w:hAnsi="Adobe Garamond Pro" w:cs="Times New Roman"/>
        </w:rPr>
        <w:t>Pada penelitian ini aktivitas fisik secara signifikan berhubungan dengan kejadian obesitas pada balita</w:t>
      </w:r>
      <w:r w:rsidR="007C4F2D" w:rsidRPr="00784588">
        <w:rPr>
          <w:rFonts w:ascii="Adobe Garamond Pro" w:hAnsi="Adobe Garamond Pro" w:cs="Times New Roman"/>
        </w:rPr>
        <w:t xml:space="preserve"> usia 3-5 tahun</w:t>
      </w:r>
      <w:r w:rsidRPr="00784588">
        <w:rPr>
          <w:rFonts w:ascii="Adobe Garamond Pro" w:hAnsi="Adobe Garamond Pro" w:cs="Times New Roman"/>
        </w:rPr>
        <w:t xml:space="preserve">. Hasil uji Chi Square menunjukkan bahwa balita dengan aktivitas fisik sangat ringan memiliki risiko yang lebih besar untuk menjadi obes dibandingkan balita dengan aktivitas fisik ringan atau sedang. Uji regresi logistik yang memberikan nilai </w:t>
      </w:r>
      <w:r w:rsidR="002B626D" w:rsidRPr="00784588">
        <w:rPr>
          <w:rFonts w:ascii="Adobe Garamond Pro" w:hAnsi="Adobe Garamond Pro" w:cs="Times New Roman"/>
          <w:color w:val="000000"/>
        </w:rPr>
        <w:t>OR=6,15</w:t>
      </w:r>
      <w:r w:rsidRPr="00784588">
        <w:rPr>
          <w:rFonts w:ascii="Adobe Garamond Pro" w:hAnsi="Adobe Garamond Pro" w:cs="Times New Roman"/>
          <w:color w:val="000000"/>
        </w:rPr>
        <w:t>; 95% CI=</w:t>
      </w:r>
      <w:r w:rsidR="002B626D" w:rsidRPr="00784588">
        <w:rPr>
          <w:rFonts w:ascii="Adobe Garamond Pro" w:hAnsi="Adobe Garamond Pro" w:cs="Times New Roman"/>
          <w:color w:val="000000"/>
        </w:rPr>
        <w:t xml:space="preserve">2,73-13,85 </w:t>
      </w:r>
      <w:r w:rsidRPr="00784588">
        <w:rPr>
          <w:rFonts w:ascii="Adobe Garamond Pro" w:hAnsi="Adobe Garamond Pro" w:cs="Times New Roman"/>
          <w:color w:val="000000"/>
        </w:rPr>
        <w:t xml:space="preserve">mempresentasikan bahwa balita dengan aktivitas fisik sangat ringan memiliki risiko </w:t>
      </w:r>
      <w:r w:rsidR="002B626D" w:rsidRPr="00784588">
        <w:rPr>
          <w:rFonts w:ascii="Adobe Garamond Pro" w:hAnsi="Adobe Garamond Pro" w:cs="Times New Roman"/>
          <w:color w:val="000000"/>
        </w:rPr>
        <w:t>6,15</w:t>
      </w:r>
      <w:r w:rsidRPr="00784588">
        <w:rPr>
          <w:rFonts w:ascii="Adobe Garamond Pro" w:hAnsi="Adobe Garamond Pro" w:cs="Times New Roman"/>
          <w:color w:val="000000"/>
        </w:rPr>
        <w:t xml:space="preserve"> kali lebih besar untuk menjadi obes dibandingkan balita dengan aktivitas fisik ringan atau sedang. </w:t>
      </w:r>
      <w:r w:rsidR="00B0229E">
        <w:rPr>
          <w:rFonts w:ascii="Adobe Garamond Pro" w:hAnsi="Adobe Garamond Pro" w:cs="Times New Roman"/>
          <w:color w:val="000000"/>
        </w:rPr>
        <w:t xml:space="preserve">Hasil penelitian ini sejalan dengan penelitian yang dilakukan oleh </w:t>
      </w:r>
      <w:r w:rsidR="00B0229E" w:rsidRPr="00B0229E">
        <w:rPr>
          <w:rFonts w:ascii="Adobe Garamond Pro" w:hAnsi="Adobe Garamond Pro" w:cs="Times New Roman"/>
          <w:color w:val="000000"/>
        </w:rPr>
        <w:t>Danari</w:t>
      </w:r>
      <w:r w:rsidR="00B0229E" w:rsidRPr="00B0229E">
        <w:rPr>
          <w:rFonts w:ascii="Adobe Garamond Pro" w:hAnsi="Adobe Garamond Pro" w:cs="Times New Roman"/>
          <w:color w:val="000000"/>
          <w:vertAlign w:val="superscript"/>
        </w:rPr>
        <w:t xml:space="preserve">26 </w:t>
      </w:r>
      <w:r w:rsidR="00B0229E" w:rsidRPr="00B0229E">
        <w:rPr>
          <w:rFonts w:ascii="Adobe Garamond Pro" w:hAnsi="Adobe Garamond Pro" w:cs="Times New Roman"/>
          <w:color w:val="000000"/>
        </w:rPr>
        <w:t xml:space="preserve">bahwa anak yang memiliki aktivitas fisik ringan memiliki risiko sebesar </w:t>
      </w:r>
      <w:r w:rsidR="00B0229E" w:rsidRPr="00B0229E">
        <w:rPr>
          <w:rFonts w:ascii="Adobe Garamond Pro" w:hAnsi="Adobe Garamond Pro" w:cs="Times New Roman"/>
        </w:rPr>
        <w:t>3,59 (95% CI: 1,565 –8,238) kali lebih besar menjadi obes dibandingkan dengan anak dengan aktivitas fisik sedang atau berat.</w:t>
      </w:r>
    </w:p>
    <w:p w:rsidR="00C55DA7" w:rsidRDefault="00C55DA7" w:rsidP="002A4400">
      <w:pPr>
        <w:autoSpaceDE w:val="0"/>
        <w:autoSpaceDN w:val="0"/>
        <w:adjustRightInd w:val="0"/>
        <w:spacing w:after="120" w:line="240" w:lineRule="auto"/>
        <w:ind w:firstLine="720"/>
        <w:jc w:val="both"/>
        <w:rPr>
          <w:rFonts w:ascii="Adobe Garamond Pro" w:hAnsi="Adobe Garamond Pro" w:cs="Times New Roman"/>
        </w:rPr>
      </w:pPr>
    </w:p>
    <w:p w:rsidR="00C55DA7" w:rsidRPr="00B0229E" w:rsidRDefault="00C55DA7" w:rsidP="002A4400">
      <w:pPr>
        <w:autoSpaceDE w:val="0"/>
        <w:autoSpaceDN w:val="0"/>
        <w:adjustRightInd w:val="0"/>
        <w:spacing w:after="120" w:line="240" w:lineRule="auto"/>
        <w:ind w:firstLine="720"/>
        <w:jc w:val="both"/>
        <w:rPr>
          <w:rFonts w:ascii="Adobe Garamond Pro" w:hAnsi="Adobe Garamond Pro" w:cs="Times New Roman"/>
          <w:b/>
        </w:rPr>
      </w:pPr>
    </w:p>
    <w:p w:rsidR="002A4400" w:rsidRPr="00C9174D" w:rsidRDefault="00C9174D" w:rsidP="002A4400">
      <w:pPr>
        <w:autoSpaceDE w:val="0"/>
        <w:autoSpaceDN w:val="0"/>
        <w:adjustRightInd w:val="0"/>
        <w:spacing w:after="0" w:line="240" w:lineRule="auto"/>
        <w:jc w:val="both"/>
        <w:rPr>
          <w:rFonts w:ascii="Adobe Garamond Pro" w:hAnsi="Adobe Garamond Pro" w:cs="Times New Roman"/>
          <w:b/>
          <w:sz w:val="28"/>
          <w:szCs w:val="28"/>
        </w:rPr>
      </w:pPr>
      <w:r w:rsidRPr="00C9174D">
        <w:rPr>
          <w:rFonts w:ascii="Adobe Garamond Pro" w:hAnsi="Adobe Garamond Pro" w:cs="Times New Roman"/>
          <w:b/>
          <w:sz w:val="28"/>
          <w:szCs w:val="28"/>
        </w:rPr>
        <w:lastRenderedPageBreak/>
        <w:t>Kesimpulan</w:t>
      </w:r>
    </w:p>
    <w:p w:rsidR="002A4400" w:rsidRPr="00784588" w:rsidRDefault="002A4400" w:rsidP="002A4400">
      <w:pPr>
        <w:autoSpaceDE w:val="0"/>
        <w:autoSpaceDN w:val="0"/>
        <w:adjustRightInd w:val="0"/>
        <w:spacing w:after="0" w:line="240" w:lineRule="auto"/>
        <w:ind w:firstLine="720"/>
        <w:jc w:val="both"/>
        <w:rPr>
          <w:rFonts w:ascii="Adobe Garamond Pro" w:hAnsi="Adobe Garamond Pro" w:cs="Times New Roman"/>
        </w:rPr>
      </w:pPr>
      <w:r w:rsidRPr="00784588">
        <w:rPr>
          <w:rFonts w:ascii="Adobe Garamond Pro" w:hAnsi="Adobe Garamond Pro" w:cs="Times New Roman"/>
        </w:rPr>
        <w:t xml:space="preserve">Berdasarkan hasil penelitian makan dapat diambil kesimpulan bahwa </w:t>
      </w:r>
      <w:r w:rsidR="009D20F6" w:rsidRPr="00784588">
        <w:rPr>
          <w:rFonts w:ascii="Adobe Garamond Pro" w:hAnsi="Adobe Garamond Pro" w:cs="Times New Roman"/>
        </w:rPr>
        <w:t>durasi</w:t>
      </w:r>
      <w:r w:rsidRPr="00784588">
        <w:rPr>
          <w:rFonts w:ascii="Adobe Garamond Pro" w:hAnsi="Adobe Garamond Pro" w:cs="Times New Roman"/>
        </w:rPr>
        <w:t xml:space="preserve"> tidur, </w:t>
      </w:r>
      <w:r w:rsidR="009D20F6" w:rsidRPr="00784588">
        <w:rPr>
          <w:rFonts w:ascii="Adobe Garamond Pro" w:hAnsi="Adobe Garamond Pro" w:cs="Times New Roman"/>
        </w:rPr>
        <w:t xml:space="preserve">asupan makan, dan aktivitas fisik </w:t>
      </w:r>
      <w:r w:rsidRPr="00784588">
        <w:rPr>
          <w:rFonts w:ascii="Adobe Garamond Pro" w:hAnsi="Adobe Garamond Pro" w:cs="Times New Roman"/>
        </w:rPr>
        <w:t xml:space="preserve">berhubungan dengan kejadian obesitas pasa balita usia 3-5 tahun. </w:t>
      </w:r>
      <w:r w:rsidR="009D20F6" w:rsidRPr="00784588">
        <w:rPr>
          <w:rFonts w:ascii="Adobe Garamond Pro" w:hAnsi="Adobe Garamond Pro" w:cs="Times New Roman"/>
        </w:rPr>
        <w:t>Durasi tidur yang kurang</w:t>
      </w:r>
      <w:r w:rsidRPr="00784588">
        <w:rPr>
          <w:rFonts w:ascii="Adobe Garamond Pro" w:hAnsi="Adobe Garamond Pro" w:cs="Times New Roman"/>
        </w:rPr>
        <w:t xml:space="preserve">, </w:t>
      </w:r>
      <w:r w:rsidR="009D20F6" w:rsidRPr="00784588">
        <w:rPr>
          <w:rFonts w:ascii="Adobe Garamond Pro" w:hAnsi="Adobe Garamond Pro" w:cs="Times New Roman"/>
        </w:rPr>
        <w:t xml:space="preserve">asupan makan berlebih serta </w:t>
      </w:r>
      <w:r w:rsidRPr="00784588">
        <w:rPr>
          <w:rFonts w:ascii="Adobe Garamond Pro" w:hAnsi="Adobe Garamond Pro" w:cs="Times New Roman"/>
        </w:rPr>
        <w:t>akti</w:t>
      </w:r>
      <w:r w:rsidR="009D20F6" w:rsidRPr="00784588">
        <w:rPr>
          <w:rFonts w:ascii="Adobe Garamond Pro" w:hAnsi="Adobe Garamond Pro" w:cs="Times New Roman"/>
        </w:rPr>
        <w:t xml:space="preserve">vitas fisik yang sangat ringan </w:t>
      </w:r>
      <w:r w:rsidRPr="00784588">
        <w:rPr>
          <w:rFonts w:ascii="Adobe Garamond Pro" w:hAnsi="Adobe Garamond Pro" w:cs="Times New Roman"/>
        </w:rPr>
        <w:t>dapat meningkatkan risiko terjadinya obesitas pada balita usia 3-5 tahun.</w:t>
      </w:r>
    </w:p>
    <w:p w:rsidR="002A4400" w:rsidRDefault="002A4400" w:rsidP="00CD06A7">
      <w:pPr>
        <w:autoSpaceDE w:val="0"/>
        <w:autoSpaceDN w:val="0"/>
        <w:adjustRightInd w:val="0"/>
        <w:spacing w:after="120" w:line="240" w:lineRule="auto"/>
        <w:ind w:firstLine="720"/>
        <w:jc w:val="both"/>
        <w:rPr>
          <w:rFonts w:ascii="Adobe Garamond Pro" w:hAnsi="Adobe Garamond Pro" w:cs="Times New Roman"/>
        </w:rPr>
      </w:pPr>
      <w:r w:rsidRPr="00784588">
        <w:rPr>
          <w:rFonts w:ascii="Adobe Garamond Pro" w:hAnsi="Adobe Garamond Pro" w:cs="Times New Roman"/>
        </w:rPr>
        <w:t xml:space="preserve">Mengacu pada kesimpulan tersebut, maka disarankan bagi orang tua agar lebih memperhatikan beberapa faktor yang dapat meningkatkan risiko terjadinya obesitas, khususnya </w:t>
      </w:r>
      <w:r w:rsidR="00FE5679" w:rsidRPr="00784588">
        <w:rPr>
          <w:rFonts w:ascii="Adobe Garamond Pro" w:hAnsi="Adobe Garamond Pro" w:cs="Times New Roman"/>
        </w:rPr>
        <w:t>durasi</w:t>
      </w:r>
      <w:r w:rsidRPr="00784588">
        <w:rPr>
          <w:rFonts w:ascii="Adobe Garamond Pro" w:hAnsi="Adobe Garamond Pro" w:cs="Times New Roman"/>
        </w:rPr>
        <w:t xml:space="preserve"> tidur yang masih sangat jarang menjadi perhatian. Orang tua dapat menciptakan suasana tidur yang lebih baik sehingga </w:t>
      </w:r>
      <w:r w:rsidR="00765378" w:rsidRPr="00784588">
        <w:rPr>
          <w:rFonts w:ascii="Adobe Garamond Pro" w:hAnsi="Adobe Garamond Pro" w:cs="Times New Roman"/>
        </w:rPr>
        <w:t xml:space="preserve">kebutuhan waktu tidur anak dapat terpenuhi sesuai anjuran yang disarankan, yaitu </w:t>
      </w:r>
      <w:r w:rsidR="00F602EA" w:rsidRPr="00784588">
        <w:rPr>
          <w:rFonts w:ascii="Adobe Garamond Pro" w:hAnsi="Adobe Garamond Pro" w:cs="Times New Roman"/>
        </w:rPr>
        <w:t xml:space="preserve">minimal </w:t>
      </w:r>
      <w:r w:rsidR="00765378" w:rsidRPr="00784588">
        <w:rPr>
          <w:rFonts w:ascii="Adobe Garamond Pro" w:hAnsi="Adobe Garamond Pro" w:cs="Times New Roman"/>
        </w:rPr>
        <w:t>10 jam/hari</w:t>
      </w:r>
      <w:r w:rsidR="00CD06A7" w:rsidRPr="00784588">
        <w:rPr>
          <w:rFonts w:ascii="Adobe Garamond Pro" w:hAnsi="Adobe Garamond Pro" w:cs="Times New Roman"/>
        </w:rPr>
        <w:t>.</w:t>
      </w:r>
    </w:p>
    <w:p w:rsidR="00775124" w:rsidRDefault="00775124" w:rsidP="00775124">
      <w:pPr>
        <w:autoSpaceDE w:val="0"/>
        <w:autoSpaceDN w:val="0"/>
        <w:adjustRightInd w:val="0"/>
        <w:spacing w:after="120" w:line="240" w:lineRule="auto"/>
        <w:jc w:val="both"/>
        <w:rPr>
          <w:rFonts w:ascii="Adobe Garamond Pro" w:hAnsi="Adobe Garamond Pro" w:cs="Times New Roman"/>
          <w:b/>
          <w:sz w:val="28"/>
          <w:szCs w:val="28"/>
        </w:rPr>
      </w:pPr>
      <w:r w:rsidRPr="00775124">
        <w:rPr>
          <w:rFonts w:ascii="Adobe Garamond Pro" w:hAnsi="Adobe Garamond Pro" w:cs="Times New Roman"/>
          <w:b/>
          <w:sz w:val="28"/>
          <w:szCs w:val="28"/>
        </w:rPr>
        <w:t>Daftar Pustaka</w:t>
      </w:r>
    </w:p>
    <w:p w:rsidR="007356A4" w:rsidRPr="00BC7857" w:rsidRDefault="007356A4" w:rsidP="007356A4">
      <w:pPr>
        <w:pStyle w:val="ListParagraph"/>
        <w:numPr>
          <w:ilvl w:val="0"/>
          <w:numId w:val="1"/>
        </w:numPr>
        <w:tabs>
          <w:tab w:val="left" w:pos="567"/>
        </w:tabs>
        <w:spacing w:line="240" w:lineRule="auto"/>
        <w:ind w:left="567" w:hanging="567"/>
        <w:jc w:val="both"/>
        <w:rPr>
          <w:rFonts w:ascii="Adobe Garamond Pro" w:hAnsi="Adobe Garamond Pro" w:cs="Times New Roman"/>
          <w:sz w:val="18"/>
          <w:szCs w:val="18"/>
        </w:rPr>
      </w:pPr>
      <w:r w:rsidRPr="00BC7857">
        <w:rPr>
          <w:rFonts w:ascii="Adobe Garamond Pro" w:hAnsi="Adobe Garamond Pro" w:cs="Times New Roman"/>
          <w:sz w:val="18"/>
          <w:szCs w:val="18"/>
        </w:rPr>
        <w:t xml:space="preserve">World </w:t>
      </w:r>
      <w:r w:rsidR="00DD4BD2">
        <w:rPr>
          <w:rFonts w:ascii="Adobe Garamond Pro" w:hAnsi="Adobe Garamond Pro" w:cs="Times New Roman"/>
          <w:sz w:val="18"/>
          <w:szCs w:val="18"/>
        </w:rPr>
        <w:t>Health Organization. World h</w:t>
      </w:r>
      <w:r w:rsidRPr="00BC7857">
        <w:rPr>
          <w:rFonts w:ascii="Adobe Garamond Pro" w:hAnsi="Adobe Garamond Pro" w:cs="Times New Roman"/>
          <w:sz w:val="18"/>
          <w:szCs w:val="18"/>
        </w:rPr>
        <w:t xml:space="preserve">ealth </w:t>
      </w:r>
      <w:r w:rsidR="00DD4BD2">
        <w:rPr>
          <w:rFonts w:ascii="Adobe Garamond Pro" w:hAnsi="Adobe Garamond Pro" w:cs="Times New Roman"/>
          <w:sz w:val="18"/>
          <w:szCs w:val="18"/>
        </w:rPr>
        <w:t>s</w:t>
      </w:r>
      <w:r w:rsidRPr="00BC7857">
        <w:rPr>
          <w:rFonts w:ascii="Adobe Garamond Pro" w:hAnsi="Adobe Garamond Pro" w:cs="Times New Roman"/>
          <w:sz w:val="18"/>
          <w:szCs w:val="18"/>
        </w:rPr>
        <w:t xml:space="preserve">tatistics 2016 : </w:t>
      </w:r>
      <w:r w:rsidR="00DD4BD2">
        <w:rPr>
          <w:rFonts w:ascii="Adobe Garamond Pro" w:hAnsi="Adobe Garamond Pro" w:cs="Times New Roman"/>
          <w:sz w:val="18"/>
          <w:szCs w:val="18"/>
        </w:rPr>
        <w:t>m</w:t>
      </w:r>
      <w:r w:rsidRPr="00BC7857">
        <w:rPr>
          <w:rFonts w:ascii="Adobe Garamond Pro" w:hAnsi="Adobe Garamond Pro" w:cs="Times New Roman"/>
          <w:sz w:val="18"/>
          <w:szCs w:val="18"/>
        </w:rPr>
        <w:t xml:space="preserve">onitoring </w:t>
      </w:r>
      <w:r w:rsidR="00DD4BD2">
        <w:rPr>
          <w:rFonts w:ascii="Adobe Garamond Pro" w:hAnsi="Adobe Garamond Pro" w:cs="Times New Roman"/>
          <w:sz w:val="18"/>
          <w:szCs w:val="18"/>
        </w:rPr>
        <w:t>h</w:t>
      </w:r>
      <w:r w:rsidRPr="00BC7857">
        <w:rPr>
          <w:rFonts w:ascii="Adobe Garamond Pro" w:hAnsi="Adobe Garamond Pro" w:cs="Times New Roman"/>
          <w:sz w:val="18"/>
          <w:szCs w:val="18"/>
        </w:rPr>
        <w:t>ealth for the SDGs (Sustainable Development Goals).</w:t>
      </w:r>
      <w:r w:rsidR="00DD4BD2">
        <w:rPr>
          <w:rFonts w:ascii="Adobe Garamond Pro" w:hAnsi="Adobe Garamond Pro" w:cs="Times New Roman"/>
          <w:sz w:val="18"/>
          <w:szCs w:val="18"/>
        </w:rPr>
        <w:t xml:space="preserve"> </w:t>
      </w:r>
      <w:r w:rsidR="00E20080">
        <w:rPr>
          <w:rFonts w:ascii="Adobe Garamond Pro" w:hAnsi="Adobe Garamond Pro" w:cs="Times New Roman"/>
          <w:sz w:val="18"/>
          <w:szCs w:val="18"/>
        </w:rPr>
        <w:t>Geneva:</w:t>
      </w:r>
      <w:r w:rsidR="00DD4BD2">
        <w:rPr>
          <w:rFonts w:ascii="Adobe Garamond Pro" w:hAnsi="Adobe Garamond Pro" w:cs="Times New Roman"/>
          <w:sz w:val="18"/>
          <w:szCs w:val="18"/>
        </w:rPr>
        <w:t>WHO;2016.</w:t>
      </w:r>
    </w:p>
    <w:p w:rsidR="007356A4" w:rsidRPr="00BC7857" w:rsidRDefault="00DD4BD2" w:rsidP="007356A4">
      <w:pPr>
        <w:pStyle w:val="ListParagraph"/>
        <w:numPr>
          <w:ilvl w:val="0"/>
          <w:numId w:val="1"/>
        </w:numPr>
        <w:tabs>
          <w:tab w:val="left" w:pos="567"/>
        </w:tabs>
        <w:spacing w:line="240" w:lineRule="auto"/>
        <w:ind w:left="567" w:hanging="567"/>
        <w:jc w:val="both"/>
        <w:rPr>
          <w:rStyle w:val="A2"/>
          <w:rFonts w:ascii="Adobe Garamond Pro" w:hAnsi="Adobe Garamond Pro" w:cs="Times New Roman"/>
          <w:color w:val="auto"/>
          <w:sz w:val="18"/>
          <w:szCs w:val="18"/>
        </w:rPr>
      </w:pPr>
      <w:r>
        <w:rPr>
          <w:rStyle w:val="A2"/>
          <w:rFonts w:ascii="Adobe Garamond Pro" w:hAnsi="Adobe Garamond Pro" w:cs="Times New Roman"/>
          <w:sz w:val="18"/>
          <w:szCs w:val="18"/>
        </w:rPr>
        <w:t>Hardinsyah, Supariasa IDN</w:t>
      </w:r>
      <w:r w:rsidR="007356A4" w:rsidRPr="00BC7857">
        <w:rPr>
          <w:rStyle w:val="A2"/>
          <w:rFonts w:ascii="Adobe Garamond Pro" w:hAnsi="Adobe Garamond Pro" w:cs="Times New Roman"/>
          <w:sz w:val="18"/>
          <w:szCs w:val="18"/>
        </w:rPr>
        <w:t xml:space="preserve">. lmu </w:t>
      </w:r>
      <w:r>
        <w:rPr>
          <w:rStyle w:val="A2"/>
          <w:rFonts w:ascii="Adobe Garamond Pro" w:hAnsi="Adobe Garamond Pro" w:cs="Times New Roman"/>
          <w:sz w:val="18"/>
          <w:szCs w:val="18"/>
        </w:rPr>
        <w:t>g</w:t>
      </w:r>
      <w:r w:rsidR="007356A4" w:rsidRPr="00BC7857">
        <w:rPr>
          <w:rStyle w:val="A2"/>
          <w:rFonts w:ascii="Adobe Garamond Pro" w:hAnsi="Adobe Garamond Pro" w:cs="Times New Roman"/>
          <w:sz w:val="18"/>
          <w:szCs w:val="18"/>
        </w:rPr>
        <w:t xml:space="preserve">izi, </w:t>
      </w:r>
      <w:r>
        <w:rPr>
          <w:rStyle w:val="A2"/>
          <w:rFonts w:ascii="Adobe Garamond Pro" w:hAnsi="Adobe Garamond Pro" w:cs="Times New Roman"/>
          <w:sz w:val="18"/>
          <w:szCs w:val="18"/>
        </w:rPr>
        <w:t>t</w:t>
      </w:r>
      <w:r w:rsidR="007356A4" w:rsidRPr="00BC7857">
        <w:rPr>
          <w:rStyle w:val="A2"/>
          <w:rFonts w:ascii="Adobe Garamond Pro" w:hAnsi="Adobe Garamond Pro" w:cs="Times New Roman"/>
          <w:sz w:val="18"/>
          <w:szCs w:val="18"/>
        </w:rPr>
        <w:t xml:space="preserve">eori dan </w:t>
      </w:r>
      <w:r>
        <w:rPr>
          <w:rStyle w:val="A2"/>
          <w:rFonts w:ascii="Adobe Garamond Pro" w:hAnsi="Adobe Garamond Pro" w:cs="Times New Roman"/>
          <w:sz w:val="18"/>
          <w:szCs w:val="18"/>
        </w:rPr>
        <w:t>a</w:t>
      </w:r>
      <w:r w:rsidR="007356A4" w:rsidRPr="00BC7857">
        <w:rPr>
          <w:rStyle w:val="A2"/>
          <w:rFonts w:ascii="Adobe Garamond Pro" w:hAnsi="Adobe Garamond Pro" w:cs="Times New Roman"/>
          <w:sz w:val="18"/>
          <w:szCs w:val="18"/>
        </w:rPr>
        <w:t>plikasi. Jakarta : Penerbit Buku Kedokteran EGC</w:t>
      </w:r>
      <w:r>
        <w:rPr>
          <w:rStyle w:val="A2"/>
          <w:rFonts w:ascii="Adobe Garamond Pro" w:hAnsi="Adobe Garamond Pro" w:cs="Times New Roman"/>
          <w:sz w:val="18"/>
          <w:szCs w:val="18"/>
        </w:rPr>
        <w:t>; 2017</w:t>
      </w:r>
      <w:r w:rsidR="007356A4" w:rsidRPr="00BC7857">
        <w:rPr>
          <w:rStyle w:val="A2"/>
          <w:rFonts w:ascii="Adobe Garamond Pro" w:hAnsi="Adobe Garamond Pro" w:cs="Times New Roman"/>
          <w:sz w:val="18"/>
          <w:szCs w:val="18"/>
        </w:rPr>
        <w:t>.</w:t>
      </w:r>
    </w:p>
    <w:p w:rsidR="004647B2" w:rsidRPr="00BC7857" w:rsidRDefault="007356A4" w:rsidP="004647B2">
      <w:pPr>
        <w:pStyle w:val="ListParagraph"/>
        <w:numPr>
          <w:ilvl w:val="0"/>
          <w:numId w:val="1"/>
        </w:numPr>
        <w:tabs>
          <w:tab w:val="left" w:pos="567"/>
        </w:tabs>
        <w:spacing w:line="240" w:lineRule="auto"/>
        <w:ind w:left="567" w:hanging="567"/>
        <w:jc w:val="both"/>
        <w:rPr>
          <w:rFonts w:ascii="Adobe Garamond Pro" w:hAnsi="Adobe Garamond Pro" w:cs="Times New Roman"/>
          <w:sz w:val="18"/>
          <w:szCs w:val="18"/>
        </w:rPr>
      </w:pPr>
      <w:r w:rsidRPr="00BC7857">
        <w:rPr>
          <w:rFonts w:ascii="Adobe Garamond Pro" w:hAnsi="Adobe Garamond Pro" w:cs="Times New Roman"/>
          <w:color w:val="231F20"/>
          <w:sz w:val="18"/>
          <w:szCs w:val="18"/>
        </w:rPr>
        <w:t>Bohr AD, Boardman JD, Dominingue BW, McQu</w:t>
      </w:r>
      <w:r w:rsidR="00DD4BD2">
        <w:rPr>
          <w:rFonts w:ascii="Adobe Garamond Pro" w:hAnsi="Adobe Garamond Pro" w:cs="Times New Roman"/>
          <w:color w:val="231F20"/>
          <w:sz w:val="18"/>
          <w:szCs w:val="18"/>
        </w:rPr>
        <w:t>een MB. Breastfeeding is a</w:t>
      </w:r>
      <w:r w:rsidRPr="00BC7857">
        <w:rPr>
          <w:rFonts w:ascii="Adobe Garamond Pro" w:hAnsi="Adobe Garamond Pro" w:cs="Times New Roman"/>
          <w:color w:val="231F20"/>
          <w:sz w:val="18"/>
          <w:szCs w:val="18"/>
        </w:rPr>
        <w:t xml:space="preserve">ssociated with </w:t>
      </w:r>
      <w:r w:rsidR="00DD4BD2">
        <w:rPr>
          <w:rFonts w:ascii="Adobe Garamond Pro" w:hAnsi="Adobe Garamond Pro" w:cs="Times New Roman"/>
          <w:color w:val="231F20"/>
          <w:sz w:val="18"/>
          <w:szCs w:val="18"/>
        </w:rPr>
        <w:t>w</w:t>
      </w:r>
      <w:r w:rsidRPr="00BC7857">
        <w:rPr>
          <w:rFonts w:ascii="Adobe Garamond Pro" w:hAnsi="Adobe Garamond Pro" w:cs="Times New Roman"/>
          <w:color w:val="231F20"/>
          <w:sz w:val="18"/>
          <w:szCs w:val="18"/>
        </w:rPr>
        <w:t xml:space="preserve">aist-to-height </w:t>
      </w:r>
      <w:r w:rsidR="00DD4BD2">
        <w:rPr>
          <w:rFonts w:ascii="Adobe Garamond Pro" w:hAnsi="Adobe Garamond Pro" w:cs="Times New Roman"/>
          <w:color w:val="231F20"/>
          <w:sz w:val="18"/>
          <w:szCs w:val="18"/>
        </w:rPr>
        <w:t>r</w:t>
      </w:r>
      <w:r w:rsidRPr="00BC7857">
        <w:rPr>
          <w:rFonts w:ascii="Adobe Garamond Pro" w:hAnsi="Adobe Garamond Pro" w:cs="Times New Roman"/>
          <w:color w:val="231F20"/>
          <w:sz w:val="18"/>
          <w:szCs w:val="18"/>
        </w:rPr>
        <w:t xml:space="preserve">atio in </w:t>
      </w:r>
      <w:r w:rsidR="00DD4BD2">
        <w:rPr>
          <w:rFonts w:ascii="Adobe Garamond Pro" w:hAnsi="Adobe Garamond Pro" w:cs="Times New Roman"/>
          <w:color w:val="231F20"/>
          <w:sz w:val="18"/>
          <w:szCs w:val="18"/>
        </w:rPr>
        <w:t>y</w:t>
      </w:r>
      <w:r w:rsidRPr="00BC7857">
        <w:rPr>
          <w:rFonts w:ascii="Adobe Garamond Pro" w:hAnsi="Adobe Garamond Pro" w:cs="Times New Roman"/>
          <w:color w:val="231F20"/>
          <w:sz w:val="18"/>
          <w:szCs w:val="18"/>
        </w:rPr>
        <w:t xml:space="preserve">oung </w:t>
      </w:r>
      <w:r w:rsidR="00DD4BD2">
        <w:rPr>
          <w:rFonts w:ascii="Adobe Garamond Pro" w:hAnsi="Adobe Garamond Pro" w:cs="Times New Roman"/>
          <w:color w:val="231F20"/>
          <w:sz w:val="18"/>
          <w:szCs w:val="18"/>
        </w:rPr>
        <w:t>a</w:t>
      </w:r>
      <w:r w:rsidRPr="00BC7857">
        <w:rPr>
          <w:rFonts w:ascii="Adobe Garamond Pro" w:hAnsi="Adobe Garamond Pro" w:cs="Times New Roman"/>
          <w:color w:val="231F20"/>
          <w:sz w:val="18"/>
          <w:szCs w:val="18"/>
        </w:rPr>
        <w:t xml:space="preserve">dults. </w:t>
      </w:r>
      <w:r w:rsidRPr="00DD4BD2">
        <w:rPr>
          <w:rFonts w:ascii="Adobe Garamond Pro" w:hAnsi="Adobe Garamond Pro" w:cs="Times New Roman"/>
          <w:color w:val="231F20"/>
          <w:sz w:val="18"/>
          <w:szCs w:val="18"/>
        </w:rPr>
        <w:t>BMC Public Health</w:t>
      </w:r>
      <w:r w:rsidRPr="00BC7857">
        <w:rPr>
          <w:rFonts w:ascii="Adobe Garamond Pro" w:hAnsi="Adobe Garamond Pro" w:cs="Times New Roman"/>
          <w:color w:val="231F20"/>
          <w:sz w:val="18"/>
          <w:szCs w:val="18"/>
        </w:rPr>
        <w:t xml:space="preserve"> </w:t>
      </w:r>
      <w:r w:rsidR="00DD4BD2">
        <w:rPr>
          <w:rFonts w:ascii="Adobe Garamond Pro" w:hAnsi="Adobe Garamond Pro" w:cs="Times New Roman"/>
          <w:color w:val="231F20"/>
          <w:sz w:val="18"/>
          <w:szCs w:val="18"/>
        </w:rPr>
        <w:t>2015;</w:t>
      </w:r>
      <w:r w:rsidRPr="00BC7857">
        <w:rPr>
          <w:rFonts w:ascii="Adobe Garamond Pro" w:hAnsi="Adobe Garamond Pro" w:cs="Times New Roman"/>
          <w:color w:val="231F20"/>
          <w:sz w:val="18"/>
          <w:szCs w:val="18"/>
        </w:rPr>
        <w:t>15 : 1281.</w:t>
      </w:r>
    </w:p>
    <w:p w:rsidR="004647B2" w:rsidRPr="00BC7857" w:rsidRDefault="004647B2" w:rsidP="004647B2">
      <w:pPr>
        <w:pStyle w:val="ListParagraph"/>
        <w:numPr>
          <w:ilvl w:val="0"/>
          <w:numId w:val="1"/>
        </w:numPr>
        <w:tabs>
          <w:tab w:val="left" w:pos="567"/>
        </w:tabs>
        <w:spacing w:line="240" w:lineRule="auto"/>
        <w:ind w:left="567" w:hanging="567"/>
        <w:jc w:val="both"/>
        <w:rPr>
          <w:rFonts w:ascii="Adobe Garamond Pro" w:hAnsi="Adobe Garamond Pro" w:cs="Times New Roman"/>
          <w:sz w:val="18"/>
          <w:szCs w:val="18"/>
        </w:rPr>
      </w:pPr>
      <w:r w:rsidRPr="00BC7857">
        <w:rPr>
          <w:rFonts w:ascii="Adobe Garamond Pro" w:hAnsi="Adobe Garamond Pro" w:cs="Times New Roman"/>
          <w:color w:val="231F20"/>
          <w:sz w:val="18"/>
          <w:szCs w:val="18"/>
        </w:rPr>
        <w:t>Finkelstein AE, Khavjou OA, Thompson H, Trogdon JG, Pan L, Sherry</w:t>
      </w:r>
      <w:r w:rsidR="00DD4BD2">
        <w:rPr>
          <w:rFonts w:ascii="Adobe Garamond Pro" w:hAnsi="Adobe Garamond Pro" w:cs="Times New Roman"/>
          <w:color w:val="231F20"/>
          <w:sz w:val="18"/>
          <w:szCs w:val="18"/>
        </w:rPr>
        <w:t xml:space="preserve"> B, Dietz W. Obesity and s</w:t>
      </w:r>
      <w:r w:rsidRPr="00BC7857">
        <w:rPr>
          <w:rFonts w:ascii="Adobe Garamond Pro" w:hAnsi="Adobe Garamond Pro" w:cs="Times New Roman"/>
          <w:color w:val="231F20"/>
          <w:sz w:val="18"/>
          <w:szCs w:val="18"/>
        </w:rPr>
        <w:t xml:space="preserve">evere </w:t>
      </w:r>
      <w:r w:rsidR="00DD4BD2">
        <w:rPr>
          <w:rFonts w:ascii="Adobe Garamond Pro" w:hAnsi="Adobe Garamond Pro" w:cs="Times New Roman"/>
          <w:color w:val="231F20"/>
          <w:sz w:val="18"/>
          <w:szCs w:val="18"/>
        </w:rPr>
        <w:t>o</w:t>
      </w:r>
      <w:r w:rsidRPr="00BC7857">
        <w:rPr>
          <w:rFonts w:ascii="Adobe Garamond Pro" w:hAnsi="Adobe Garamond Pro" w:cs="Times New Roman"/>
          <w:color w:val="231F20"/>
          <w:sz w:val="18"/>
          <w:szCs w:val="18"/>
        </w:rPr>
        <w:t xml:space="preserve">besity </w:t>
      </w:r>
      <w:r w:rsidR="00DD4BD2">
        <w:rPr>
          <w:rFonts w:ascii="Adobe Garamond Pro" w:hAnsi="Adobe Garamond Pro" w:cs="Times New Roman"/>
          <w:color w:val="231F20"/>
          <w:sz w:val="18"/>
          <w:szCs w:val="18"/>
        </w:rPr>
        <w:t>f</w:t>
      </w:r>
      <w:r w:rsidRPr="00BC7857">
        <w:rPr>
          <w:rFonts w:ascii="Adobe Garamond Pro" w:hAnsi="Adobe Garamond Pro" w:cs="Times New Roman"/>
          <w:color w:val="231F20"/>
          <w:sz w:val="18"/>
          <w:szCs w:val="18"/>
        </w:rPr>
        <w:t xml:space="preserve">orecasts </w:t>
      </w:r>
      <w:r w:rsidR="00DD4BD2">
        <w:rPr>
          <w:rFonts w:ascii="Adobe Garamond Pro" w:hAnsi="Adobe Garamond Pro" w:cs="Times New Roman"/>
          <w:color w:val="231F20"/>
          <w:sz w:val="18"/>
          <w:szCs w:val="18"/>
        </w:rPr>
        <w:t>t</w:t>
      </w:r>
      <w:r w:rsidRPr="00BC7857">
        <w:rPr>
          <w:rFonts w:ascii="Adobe Garamond Pro" w:hAnsi="Adobe Garamond Pro" w:cs="Times New Roman"/>
          <w:color w:val="231F20"/>
          <w:sz w:val="18"/>
          <w:szCs w:val="18"/>
        </w:rPr>
        <w:t xml:space="preserve">hrough 2030. </w:t>
      </w:r>
      <w:r w:rsidRPr="00DD4BD2">
        <w:rPr>
          <w:rFonts w:ascii="Adobe Garamond Pro" w:hAnsi="Adobe Garamond Pro" w:cs="Times New Roman"/>
          <w:color w:val="231F20"/>
          <w:sz w:val="18"/>
          <w:szCs w:val="18"/>
        </w:rPr>
        <w:t>Am J Prev Med</w:t>
      </w:r>
      <w:r w:rsidR="00DD4BD2">
        <w:rPr>
          <w:rFonts w:ascii="Adobe Garamond Pro" w:hAnsi="Adobe Garamond Pro" w:cs="Times New Roman"/>
          <w:color w:val="231F20"/>
          <w:sz w:val="18"/>
          <w:szCs w:val="18"/>
        </w:rPr>
        <w:t xml:space="preserve"> 2012;</w:t>
      </w:r>
      <w:r w:rsidRPr="00BC7857">
        <w:rPr>
          <w:rFonts w:ascii="Adobe Garamond Pro" w:hAnsi="Adobe Garamond Pro" w:cs="Times New Roman"/>
          <w:color w:val="231F20"/>
          <w:sz w:val="18"/>
          <w:szCs w:val="18"/>
        </w:rPr>
        <w:t xml:space="preserve"> 42(6) : 563–570.</w:t>
      </w:r>
    </w:p>
    <w:p w:rsidR="004647B2" w:rsidRPr="00BC7857" w:rsidRDefault="004647B2" w:rsidP="004647B2">
      <w:pPr>
        <w:pStyle w:val="ListParagraph"/>
        <w:numPr>
          <w:ilvl w:val="0"/>
          <w:numId w:val="1"/>
        </w:numPr>
        <w:tabs>
          <w:tab w:val="left" w:pos="567"/>
        </w:tabs>
        <w:spacing w:line="240" w:lineRule="auto"/>
        <w:ind w:left="567" w:hanging="567"/>
        <w:jc w:val="both"/>
        <w:rPr>
          <w:rFonts w:ascii="Adobe Garamond Pro" w:hAnsi="Adobe Garamond Pro" w:cs="Times New Roman"/>
          <w:sz w:val="18"/>
          <w:szCs w:val="18"/>
        </w:rPr>
      </w:pPr>
      <w:r w:rsidRPr="00BC7857">
        <w:rPr>
          <w:rFonts w:ascii="Adobe Garamond Pro" w:hAnsi="Adobe Garamond Pro" w:cs="Times New Roman"/>
          <w:color w:val="000000"/>
          <w:sz w:val="18"/>
          <w:szCs w:val="18"/>
        </w:rPr>
        <w:t>De Onis M, Blos</w:t>
      </w:r>
      <w:r w:rsidR="00DD4BD2">
        <w:rPr>
          <w:rFonts w:ascii="Adobe Garamond Pro" w:hAnsi="Adobe Garamond Pro" w:cs="Times New Roman"/>
          <w:color w:val="000000"/>
          <w:sz w:val="18"/>
          <w:szCs w:val="18"/>
        </w:rPr>
        <w:t>sner M, Borghi E. Global p</w:t>
      </w:r>
      <w:r w:rsidRPr="00BC7857">
        <w:rPr>
          <w:rFonts w:ascii="Adobe Garamond Pro" w:hAnsi="Adobe Garamond Pro" w:cs="Times New Roman"/>
          <w:color w:val="000000"/>
          <w:sz w:val="18"/>
          <w:szCs w:val="18"/>
        </w:rPr>
        <w:t xml:space="preserve">revalence and </w:t>
      </w:r>
      <w:r w:rsidR="00DD4BD2">
        <w:rPr>
          <w:rFonts w:ascii="Adobe Garamond Pro" w:hAnsi="Adobe Garamond Pro" w:cs="Times New Roman"/>
          <w:color w:val="000000"/>
          <w:sz w:val="18"/>
          <w:szCs w:val="18"/>
        </w:rPr>
        <w:t>t</w:t>
      </w:r>
      <w:r w:rsidRPr="00BC7857">
        <w:rPr>
          <w:rFonts w:ascii="Adobe Garamond Pro" w:hAnsi="Adobe Garamond Pro" w:cs="Times New Roman"/>
          <w:color w:val="000000"/>
          <w:sz w:val="18"/>
          <w:szCs w:val="18"/>
        </w:rPr>
        <w:t xml:space="preserve">rends of </w:t>
      </w:r>
      <w:r w:rsidR="00DD4BD2">
        <w:rPr>
          <w:rFonts w:ascii="Adobe Garamond Pro" w:hAnsi="Adobe Garamond Pro" w:cs="Times New Roman"/>
          <w:color w:val="000000"/>
          <w:sz w:val="18"/>
          <w:szCs w:val="18"/>
        </w:rPr>
        <w:t>o</w:t>
      </w:r>
      <w:r w:rsidRPr="00BC7857">
        <w:rPr>
          <w:rFonts w:ascii="Adobe Garamond Pro" w:hAnsi="Adobe Garamond Pro" w:cs="Times New Roman"/>
          <w:color w:val="000000"/>
          <w:sz w:val="18"/>
          <w:szCs w:val="18"/>
        </w:rPr>
        <w:t xml:space="preserve">verweight and </w:t>
      </w:r>
      <w:r w:rsidR="00DD4BD2">
        <w:rPr>
          <w:rFonts w:ascii="Adobe Garamond Pro" w:hAnsi="Adobe Garamond Pro" w:cs="Times New Roman"/>
          <w:color w:val="000000"/>
          <w:sz w:val="18"/>
          <w:szCs w:val="18"/>
        </w:rPr>
        <w:t>o</w:t>
      </w:r>
      <w:r w:rsidRPr="00BC7857">
        <w:rPr>
          <w:rFonts w:ascii="Adobe Garamond Pro" w:hAnsi="Adobe Garamond Pro" w:cs="Times New Roman"/>
          <w:color w:val="000000"/>
          <w:sz w:val="18"/>
          <w:szCs w:val="18"/>
        </w:rPr>
        <w:t xml:space="preserve">besity among </w:t>
      </w:r>
      <w:r w:rsidR="00DD4BD2">
        <w:rPr>
          <w:rFonts w:ascii="Adobe Garamond Pro" w:hAnsi="Adobe Garamond Pro" w:cs="Times New Roman"/>
          <w:color w:val="000000"/>
          <w:sz w:val="18"/>
          <w:szCs w:val="18"/>
        </w:rPr>
        <w:t>p</w:t>
      </w:r>
      <w:r w:rsidRPr="00BC7857">
        <w:rPr>
          <w:rFonts w:ascii="Adobe Garamond Pro" w:hAnsi="Adobe Garamond Pro" w:cs="Times New Roman"/>
          <w:color w:val="000000"/>
          <w:sz w:val="18"/>
          <w:szCs w:val="18"/>
        </w:rPr>
        <w:t xml:space="preserve">reschool </w:t>
      </w:r>
      <w:r w:rsidR="00DD4BD2">
        <w:rPr>
          <w:rFonts w:ascii="Adobe Garamond Pro" w:hAnsi="Adobe Garamond Pro" w:cs="Times New Roman"/>
          <w:color w:val="000000"/>
          <w:sz w:val="18"/>
          <w:szCs w:val="18"/>
        </w:rPr>
        <w:t>c</w:t>
      </w:r>
      <w:r w:rsidRPr="00BC7857">
        <w:rPr>
          <w:rFonts w:ascii="Adobe Garamond Pro" w:hAnsi="Adobe Garamond Pro" w:cs="Times New Roman"/>
          <w:color w:val="000000"/>
          <w:sz w:val="18"/>
          <w:szCs w:val="18"/>
        </w:rPr>
        <w:t xml:space="preserve">hildren. </w:t>
      </w:r>
      <w:r w:rsidRPr="00DD4BD2">
        <w:rPr>
          <w:rFonts w:ascii="Adobe Garamond Pro" w:hAnsi="Adobe Garamond Pro" w:cs="Times New Roman"/>
          <w:color w:val="000000"/>
          <w:sz w:val="18"/>
          <w:szCs w:val="18"/>
        </w:rPr>
        <w:t>Am J Clin Nutr</w:t>
      </w:r>
      <w:r w:rsidR="00DD4BD2">
        <w:rPr>
          <w:rFonts w:ascii="Adobe Garamond Pro" w:hAnsi="Adobe Garamond Pro" w:cs="Times New Roman"/>
          <w:color w:val="000000"/>
          <w:sz w:val="18"/>
          <w:szCs w:val="18"/>
        </w:rPr>
        <w:t xml:space="preserve"> 2010;</w:t>
      </w:r>
      <w:r w:rsidRPr="00BC7857">
        <w:rPr>
          <w:rFonts w:ascii="Adobe Garamond Pro" w:hAnsi="Adobe Garamond Pro" w:cs="Times New Roman"/>
          <w:color w:val="000000"/>
          <w:sz w:val="18"/>
          <w:szCs w:val="18"/>
        </w:rPr>
        <w:t xml:space="preserve"> 92 (5) : 1257-1264.</w:t>
      </w:r>
    </w:p>
    <w:p w:rsidR="00CE07BB" w:rsidRPr="00BC7857" w:rsidRDefault="004647B2" w:rsidP="00CE07BB">
      <w:pPr>
        <w:pStyle w:val="ListParagraph"/>
        <w:numPr>
          <w:ilvl w:val="0"/>
          <w:numId w:val="1"/>
        </w:numPr>
        <w:tabs>
          <w:tab w:val="left" w:pos="567"/>
        </w:tabs>
        <w:spacing w:line="240" w:lineRule="auto"/>
        <w:ind w:left="567" w:hanging="567"/>
        <w:jc w:val="both"/>
        <w:rPr>
          <w:rFonts w:ascii="Adobe Garamond Pro" w:hAnsi="Adobe Garamond Pro" w:cs="Times New Roman"/>
          <w:sz w:val="18"/>
          <w:szCs w:val="18"/>
        </w:rPr>
      </w:pPr>
      <w:r w:rsidRPr="00BC7857">
        <w:rPr>
          <w:rFonts w:ascii="Adobe Garamond Pro" w:hAnsi="Adobe Garamond Pro" w:cs="Times New Roman"/>
          <w:sz w:val="18"/>
          <w:szCs w:val="18"/>
        </w:rPr>
        <w:t>Karanja N, Aickin M, Lutz T, Mist S, Jobe JB, Maupom</w:t>
      </w:r>
      <w:r w:rsidR="00E20080">
        <w:rPr>
          <w:rFonts w:ascii="Adobe Garamond Pro" w:hAnsi="Adobe Garamond Pro" w:cs="Times New Roman"/>
          <w:bCs/>
          <w:color w:val="000000"/>
          <w:sz w:val="18"/>
          <w:szCs w:val="18"/>
        </w:rPr>
        <w:t>é, Ritenbaugh C. A c</w:t>
      </w:r>
      <w:r w:rsidRPr="00BC7857">
        <w:rPr>
          <w:rFonts w:ascii="Adobe Garamond Pro" w:hAnsi="Adobe Garamond Pro" w:cs="Times New Roman"/>
          <w:bCs/>
          <w:color w:val="000000"/>
          <w:sz w:val="18"/>
          <w:szCs w:val="18"/>
        </w:rPr>
        <w:t>ommunity-</w:t>
      </w:r>
      <w:r w:rsidR="00E20080">
        <w:rPr>
          <w:rFonts w:ascii="Adobe Garamond Pro" w:hAnsi="Adobe Garamond Pro" w:cs="Times New Roman"/>
          <w:bCs/>
          <w:color w:val="000000"/>
          <w:sz w:val="18"/>
          <w:szCs w:val="18"/>
        </w:rPr>
        <w:t>b</w:t>
      </w:r>
      <w:r w:rsidRPr="00BC7857">
        <w:rPr>
          <w:rFonts w:ascii="Adobe Garamond Pro" w:hAnsi="Adobe Garamond Pro" w:cs="Times New Roman"/>
          <w:bCs/>
          <w:color w:val="000000"/>
          <w:sz w:val="18"/>
          <w:szCs w:val="18"/>
        </w:rPr>
        <w:t xml:space="preserve">ased </w:t>
      </w:r>
      <w:r w:rsidR="00E20080">
        <w:rPr>
          <w:rFonts w:ascii="Adobe Garamond Pro" w:hAnsi="Adobe Garamond Pro" w:cs="Times New Roman"/>
          <w:bCs/>
          <w:color w:val="000000"/>
          <w:sz w:val="18"/>
          <w:szCs w:val="18"/>
        </w:rPr>
        <w:t>i</w:t>
      </w:r>
      <w:r w:rsidRPr="00BC7857">
        <w:rPr>
          <w:rFonts w:ascii="Adobe Garamond Pro" w:hAnsi="Adobe Garamond Pro" w:cs="Times New Roman"/>
          <w:bCs/>
          <w:color w:val="000000"/>
          <w:sz w:val="18"/>
          <w:szCs w:val="18"/>
        </w:rPr>
        <w:t xml:space="preserve">ntervention to </w:t>
      </w:r>
      <w:r w:rsidR="00E20080">
        <w:rPr>
          <w:rFonts w:ascii="Adobe Garamond Pro" w:hAnsi="Adobe Garamond Pro" w:cs="Times New Roman"/>
          <w:bCs/>
          <w:color w:val="000000"/>
          <w:sz w:val="18"/>
          <w:szCs w:val="18"/>
        </w:rPr>
        <w:t>p</w:t>
      </w:r>
      <w:r w:rsidRPr="00BC7857">
        <w:rPr>
          <w:rFonts w:ascii="Adobe Garamond Pro" w:hAnsi="Adobe Garamond Pro" w:cs="Times New Roman"/>
          <w:bCs/>
          <w:color w:val="000000"/>
          <w:sz w:val="18"/>
          <w:szCs w:val="18"/>
        </w:rPr>
        <w:t xml:space="preserve">revent </w:t>
      </w:r>
      <w:r w:rsidR="00E20080">
        <w:rPr>
          <w:rFonts w:ascii="Adobe Garamond Pro" w:hAnsi="Adobe Garamond Pro" w:cs="Times New Roman"/>
          <w:bCs/>
          <w:color w:val="000000"/>
          <w:sz w:val="18"/>
          <w:szCs w:val="18"/>
        </w:rPr>
        <w:t>o</w:t>
      </w:r>
      <w:r w:rsidRPr="00BC7857">
        <w:rPr>
          <w:rFonts w:ascii="Adobe Garamond Pro" w:hAnsi="Adobe Garamond Pro" w:cs="Times New Roman"/>
          <w:bCs/>
          <w:color w:val="000000"/>
          <w:sz w:val="18"/>
          <w:szCs w:val="18"/>
        </w:rPr>
        <w:t xml:space="preserve">besity </w:t>
      </w:r>
      <w:r w:rsidR="00E20080">
        <w:rPr>
          <w:rFonts w:ascii="Adobe Garamond Pro" w:hAnsi="Adobe Garamond Pro" w:cs="Times New Roman"/>
          <w:bCs/>
          <w:color w:val="000000"/>
          <w:sz w:val="18"/>
          <w:szCs w:val="18"/>
        </w:rPr>
        <w:t>b</w:t>
      </w:r>
      <w:r w:rsidRPr="00BC7857">
        <w:rPr>
          <w:rFonts w:ascii="Adobe Garamond Pro" w:hAnsi="Adobe Garamond Pro" w:cs="Times New Roman"/>
          <w:bCs/>
          <w:color w:val="000000"/>
          <w:sz w:val="18"/>
          <w:szCs w:val="18"/>
        </w:rPr>
        <w:t xml:space="preserve">eginning at </w:t>
      </w:r>
      <w:r w:rsidR="00E20080">
        <w:rPr>
          <w:rFonts w:ascii="Adobe Garamond Pro" w:hAnsi="Adobe Garamond Pro" w:cs="Times New Roman"/>
          <w:bCs/>
          <w:color w:val="000000"/>
          <w:sz w:val="18"/>
          <w:szCs w:val="18"/>
        </w:rPr>
        <w:t>b</w:t>
      </w:r>
      <w:r w:rsidRPr="00BC7857">
        <w:rPr>
          <w:rFonts w:ascii="Adobe Garamond Pro" w:hAnsi="Adobe Garamond Pro" w:cs="Times New Roman"/>
          <w:bCs/>
          <w:color w:val="000000"/>
          <w:sz w:val="18"/>
          <w:szCs w:val="18"/>
        </w:rPr>
        <w:t xml:space="preserve">irth among American Indian </w:t>
      </w:r>
      <w:r w:rsidR="00E20080">
        <w:rPr>
          <w:rFonts w:ascii="Adobe Garamond Pro" w:hAnsi="Adobe Garamond Pro" w:cs="Times New Roman"/>
          <w:bCs/>
          <w:color w:val="000000"/>
          <w:sz w:val="18"/>
          <w:szCs w:val="18"/>
        </w:rPr>
        <w:t>c</w:t>
      </w:r>
      <w:r w:rsidRPr="00BC7857">
        <w:rPr>
          <w:rFonts w:ascii="Adobe Garamond Pro" w:hAnsi="Adobe Garamond Pro" w:cs="Times New Roman"/>
          <w:bCs/>
          <w:color w:val="000000"/>
          <w:sz w:val="18"/>
          <w:szCs w:val="18"/>
        </w:rPr>
        <w:t xml:space="preserve">hildren : </w:t>
      </w:r>
      <w:r w:rsidR="00E20080">
        <w:rPr>
          <w:rFonts w:ascii="Adobe Garamond Pro" w:hAnsi="Adobe Garamond Pro" w:cs="Times New Roman"/>
          <w:bCs/>
          <w:color w:val="000000"/>
          <w:sz w:val="18"/>
          <w:szCs w:val="18"/>
        </w:rPr>
        <w:t>s</w:t>
      </w:r>
      <w:r w:rsidRPr="00BC7857">
        <w:rPr>
          <w:rFonts w:ascii="Adobe Garamond Pro" w:hAnsi="Adobe Garamond Pro" w:cs="Times New Roman"/>
          <w:bCs/>
          <w:color w:val="000000"/>
          <w:sz w:val="18"/>
          <w:szCs w:val="18"/>
        </w:rPr>
        <w:t xml:space="preserve">tudy </w:t>
      </w:r>
      <w:r w:rsidR="00E20080">
        <w:rPr>
          <w:rFonts w:ascii="Adobe Garamond Pro" w:hAnsi="Adobe Garamond Pro" w:cs="Times New Roman"/>
          <w:bCs/>
          <w:color w:val="000000"/>
          <w:sz w:val="18"/>
          <w:szCs w:val="18"/>
        </w:rPr>
        <w:t>d</w:t>
      </w:r>
      <w:r w:rsidRPr="00BC7857">
        <w:rPr>
          <w:rFonts w:ascii="Adobe Garamond Pro" w:hAnsi="Adobe Garamond Pro" w:cs="Times New Roman"/>
          <w:bCs/>
          <w:color w:val="000000"/>
          <w:sz w:val="18"/>
          <w:szCs w:val="18"/>
        </w:rPr>
        <w:t xml:space="preserve">esign and </w:t>
      </w:r>
      <w:r w:rsidR="00E20080">
        <w:rPr>
          <w:rFonts w:ascii="Adobe Garamond Pro" w:hAnsi="Adobe Garamond Pro" w:cs="Times New Roman"/>
          <w:bCs/>
          <w:color w:val="000000"/>
          <w:sz w:val="18"/>
          <w:szCs w:val="18"/>
        </w:rPr>
        <w:t>r</w:t>
      </w:r>
      <w:r w:rsidRPr="00BC7857">
        <w:rPr>
          <w:rFonts w:ascii="Adobe Garamond Pro" w:hAnsi="Adobe Garamond Pro" w:cs="Times New Roman"/>
          <w:bCs/>
          <w:color w:val="000000"/>
          <w:sz w:val="18"/>
          <w:szCs w:val="18"/>
        </w:rPr>
        <w:t xml:space="preserve">ationale for </w:t>
      </w:r>
      <w:r w:rsidR="00E20080">
        <w:rPr>
          <w:rFonts w:ascii="Adobe Garamond Pro" w:hAnsi="Adobe Garamond Pro" w:cs="Times New Roman"/>
          <w:bCs/>
          <w:color w:val="000000"/>
          <w:sz w:val="18"/>
          <w:szCs w:val="18"/>
        </w:rPr>
        <w:t>t</w:t>
      </w:r>
      <w:r w:rsidRPr="00BC7857">
        <w:rPr>
          <w:rFonts w:ascii="Adobe Garamond Pro" w:hAnsi="Adobe Garamond Pro" w:cs="Times New Roman"/>
          <w:bCs/>
          <w:color w:val="000000"/>
          <w:sz w:val="18"/>
          <w:szCs w:val="18"/>
        </w:rPr>
        <w:t xml:space="preserve">he PTOTS </w:t>
      </w:r>
      <w:r w:rsidR="00E20080">
        <w:rPr>
          <w:rFonts w:ascii="Adobe Garamond Pro" w:hAnsi="Adobe Garamond Pro" w:cs="Times New Roman"/>
          <w:bCs/>
          <w:color w:val="000000"/>
          <w:sz w:val="18"/>
          <w:szCs w:val="18"/>
        </w:rPr>
        <w:t>s</w:t>
      </w:r>
      <w:r w:rsidRPr="00BC7857">
        <w:rPr>
          <w:rFonts w:ascii="Adobe Garamond Pro" w:hAnsi="Adobe Garamond Pro" w:cs="Times New Roman"/>
          <w:bCs/>
          <w:color w:val="000000"/>
          <w:sz w:val="18"/>
          <w:szCs w:val="18"/>
        </w:rPr>
        <w:t xml:space="preserve">tudy. </w:t>
      </w:r>
      <w:r w:rsidRPr="00E20080">
        <w:rPr>
          <w:rFonts w:ascii="Adobe Garamond Pro" w:hAnsi="Adobe Garamond Pro" w:cs="Times New Roman"/>
          <w:bCs/>
          <w:color w:val="000000"/>
          <w:sz w:val="18"/>
          <w:szCs w:val="18"/>
        </w:rPr>
        <w:t xml:space="preserve">J </w:t>
      </w:r>
      <w:r w:rsidRPr="00E20080">
        <w:rPr>
          <w:rFonts w:ascii="Adobe Garamond Pro" w:hAnsi="Adobe Garamond Pro" w:cs="Times New Roman"/>
          <w:color w:val="000000"/>
          <w:sz w:val="18"/>
          <w:szCs w:val="18"/>
        </w:rPr>
        <w:t>Prim Prev</w:t>
      </w:r>
      <w:r w:rsidR="00E20080">
        <w:rPr>
          <w:rFonts w:ascii="Adobe Garamond Pro" w:hAnsi="Adobe Garamond Pro" w:cs="Times New Roman"/>
          <w:color w:val="000000"/>
          <w:sz w:val="18"/>
          <w:szCs w:val="18"/>
        </w:rPr>
        <w:t xml:space="preserve"> 2012;</w:t>
      </w:r>
      <w:r w:rsidRPr="00BC7857">
        <w:rPr>
          <w:rFonts w:ascii="Adobe Garamond Pro" w:hAnsi="Adobe Garamond Pro" w:cs="Times New Roman"/>
          <w:color w:val="000000"/>
          <w:sz w:val="18"/>
          <w:szCs w:val="18"/>
        </w:rPr>
        <w:t xml:space="preserve"> 33(4) : 161–174.</w:t>
      </w:r>
    </w:p>
    <w:p w:rsidR="00CE07BB" w:rsidRPr="00BC7857" w:rsidRDefault="00E20080" w:rsidP="00CE07BB">
      <w:pPr>
        <w:pStyle w:val="ListParagraph"/>
        <w:numPr>
          <w:ilvl w:val="0"/>
          <w:numId w:val="1"/>
        </w:numPr>
        <w:tabs>
          <w:tab w:val="left" w:pos="567"/>
        </w:tabs>
        <w:spacing w:line="240" w:lineRule="auto"/>
        <w:ind w:left="567" w:hanging="567"/>
        <w:jc w:val="both"/>
        <w:rPr>
          <w:rFonts w:ascii="Adobe Garamond Pro" w:hAnsi="Adobe Garamond Pro" w:cs="Times New Roman"/>
          <w:sz w:val="18"/>
          <w:szCs w:val="18"/>
        </w:rPr>
      </w:pPr>
      <w:r>
        <w:rPr>
          <w:rFonts w:ascii="Adobe Garamond Pro" w:hAnsi="Adobe Garamond Pro" w:cs="Times New Roman"/>
          <w:sz w:val="18"/>
          <w:szCs w:val="18"/>
        </w:rPr>
        <w:t>World Health Organization</w:t>
      </w:r>
      <w:r w:rsidR="00CE07BB" w:rsidRPr="00BC7857">
        <w:rPr>
          <w:rFonts w:ascii="Adobe Garamond Pro" w:hAnsi="Adobe Garamond Pro" w:cs="Times New Roman"/>
          <w:sz w:val="18"/>
          <w:szCs w:val="18"/>
        </w:rPr>
        <w:t xml:space="preserve">. </w:t>
      </w:r>
      <w:r>
        <w:rPr>
          <w:rFonts w:ascii="Adobe Garamond Pro" w:hAnsi="Adobe Garamond Pro" w:cs="Times New Roman"/>
          <w:sz w:val="18"/>
          <w:szCs w:val="18"/>
        </w:rPr>
        <w:t>World h</w:t>
      </w:r>
      <w:r w:rsidR="00CE07BB" w:rsidRPr="00BC7857">
        <w:rPr>
          <w:rFonts w:ascii="Adobe Garamond Pro" w:hAnsi="Adobe Garamond Pro" w:cs="Times New Roman"/>
          <w:sz w:val="18"/>
          <w:szCs w:val="18"/>
        </w:rPr>
        <w:t xml:space="preserve">ealth </w:t>
      </w:r>
      <w:r>
        <w:rPr>
          <w:rFonts w:ascii="Adobe Garamond Pro" w:hAnsi="Adobe Garamond Pro" w:cs="Times New Roman"/>
          <w:sz w:val="18"/>
          <w:szCs w:val="18"/>
        </w:rPr>
        <w:t>s</w:t>
      </w:r>
      <w:r w:rsidR="00CE07BB" w:rsidRPr="00BC7857">
        <w:rPr>
          <w:rFonts w:ascii="Adobe Garamond Pro" w:hAnsi="Adobe Garamond Pro" w:cs="Times New Roman"/>
          <w:sz w:val="18"/>
          <w:szCs w:val="18"/>
        </w:rPr>
        <w:t xml:space="preserve">tatistics 2015 </w:t>
      </w:r>
      <w:r>
        <w:rPr>
          <w:rFonts w:ascii="Adobe Garamond Pro" w:hAnsi="Adobe Garamond Pro" w:cs="Times New Roman"/>
          <w:sz w:val="18"/>
          <w:szCs w:val="18"/>
        </w:rPr>
        <w:t>p</w:t>
      </w:r>
      <w:r w:rsidR="00CE07BB" w:rsidRPr="00BC7857">
        <w:rPr>
          <w:rFonts w:ascii="Adobe Garamond Pro" w:hAnsi="Adobe Garamond Pro" w:cs="Times New Roman"/>
          <w:sz w:val="18"/>
          <w:szCs w:val="18"/>
        </w:rPr>
        <w:t xml:space="preserve">art II : </w:t>
      </w:r>
      <w:r>
        <w:rPr>
          <w:rFonts w:ascii="Adobe Garamond Pro" w:hAnsi="Adobe Garamond Pro" w:cs="Times New Roman"/>
          <w:sz w:val="18"/>
          <w:szCs w:val="18"/>
        </w:rPr>
        <w:t>g</w:t>
      </w:r>
      <w:r w:rsidR="00CE07BB" w:rsidRPr="00BC7857">
        <w:rPr>
          <w:rFonts w:ascii="Adobe Garamond Pro" w:hAnsi="Adobe Garamond Pro" w:cs="Times New Roman"/>
          <w:sz w:val="18"/>
          <w:szCs w:val="18"/>
        </w:rPr>
        <w:t xml:space="preserve">lobal </w:t>
      </w:r>
      <w:r>
        <w:rPr>
          <w:rFonts w:ascii="Adobe Garamond Pro" w:hAnsi="Adobe Garamond Pro" w:cs="Times New Roman"/>
          <w:sz w:val="18"/>
          <w:szCs w:val="18"/>
        </w:rPr>
        <w:t>h</w:t>
      </w:r>
      <w:r w:rsidR="00CE07BB" w:rsidRPr="00BC7857">
        <w:rPr>
          <w:rFonts w:ascii="Adobe Garamond Pro" w:hAnsi="Adobe Garamond Pro" w:cs="Times New Roman"/>
          <w:sz w:val="18"/>
          <w:szCs w:val="18"/>
        </w:rPr>
        <w:t xml:space="preserve">ealth </w:t>
      </w:r>
      <w:r>
        <w:rPr>
          <w:rFonts w:ascii="Adobe Garamond Pro" w:hAnsi="Adobe Garamond Pro" w:cs="Times New Roman"/>
          <w:sz w:val="18"/>
          <w:szCs w:val="18"/>
        </w:rPr>
        <w:t>i</w:t>
      </w:r>
      <w:r w:rsidR="00CE07BB" w:rsidRPr="00BC7857">
        <w:rPr>
          <w:rFonts w:ascii="Adobe Garamond Pro" w:hAnsi="Adobe Garamond Pro" w:cs="Times New Roman"/>
          <w:sz w:val="18"/>
          <w:szCs w:val="18"/>
        </w:rPr>
        <w:t>ndicators.</w:t>
      </w:r>
      <w:r>
        <w:rPr>
          <w:rFonts w:ascii="Adobe Garamond Pro" w:hAnsi="Adobe Garamond Pro" w:cs="Times New Roman"/>
          <w:sz w:val="18"/>
          <w:szCs w:val="18"/>
        </w:rPr>
        <w:t xml:space="preserve"> Geneva:WHO;2016.</w:t>
      </w:r>
    </w:p>
    <w:p w:rsidR="00CE07BB" w:rsidRPr="00BC7857" w:rsidRDefault="00E20080" w:rsidP="00CE07BB">
      <w:pPr>
        <w:pStyle w:val="ListParagraph"/>
        <w:numPr>
          <w:ilvl w:val="0"/>
          <w:numId w:val="1"/>
        </w:numPr>
        <w:tabs>
          <w:tab w:val="left" w:pos="567"/>
        </w:tabs>
        <w:spacing w:line="240" w:lineRule="auto"/>
        <w:ind w:left="567" w:hanging="567"/>
        <w:jc w:val="both"/>
        <w:rPr>
          <w:rFonts w:ascii="Adobe Garamond Pro" w:hAnsi="Adobe Garamond Pro" w:cs="Times New Roman"/>
          <w:sz w:val="18"/>
          <w:szCs w:val="18"/>
        </w:rPr>
      </w:pPr>
      <w:r>
        <w:rPr>
          <w:rFonts w:ascii="Adobe Garamond Pro" w:hAnsi="Adobe Garamond Pro" w:cs="Times New Roman"/>
          <w:sz w:val="18"/>
          <w:szCs w:val="18"/>
        </w:rPr>
        <w:t>Higginbotham A. The c</w:t>
      </w:r>
      <w:r w:rsidR="00CE07BB" w:rsidRPr="00BC7857">
        <w:rPr>
          <w:rFonts w:ascii="Adobe Garamond Pro" w:hAnsi="Adobe Garamond Pro" w:cs="Times New Roman"/>
          <w:sz w:val="18"/>
          <w:szCs w:val="18"/>
        </w:rPr>
        <w:t xml:space="preserve">omplexity of </w:t>
      </w:r>
      <w:r>
        <w:rPr>
          <w:rFonts w:ascii="Adobe Garamond Pro" w:hAnsi="Adobe Garamond Pro" w:cs="Times New Roman"/>
          <w:sz w:val="18"/>
          <w:szCs w:val="18"/>
        </w:rPr>
        <w:t>o</w:t>
      </w:r>
      <w:r w:rsidR="00CE07BB" w:rsidRPr="00BC7857">
        <w:rPr>
          <w:rFonts w:ascii="Adobe Garamond Pro" w:hAnsi="Adobe Garamond Pro" w:cs="Times New Roman"/>
          <w:sz w:val="18"/>
          <w:szCs w:val="18"/>
        </w:rPr>
        <w:t xml:space="preserve">besity : </w:t>
      </w:r>
      <w:r>
        <w:rPr>
          <w:rFonts w:ascii="Adobe Garamond Pro" w:hAnsi="Adobe Garamond Pro" w:cs="Times New Roman"/>
          <w:sz w:val="18"/>
          <w:szCs w:val="18"/>
        </w:rPr>
        <w:t>b</w:t>
      </w:r>
      <w:r w:rsidR="00CE07BB" w:rsidRPr="00BC7857">
        <w:rPr>
          <w:rFonts w:ascii="Adobe Garamond Pro" w:hAnsi="Adobe Garamond Pro" w:cs="Times New Roman"/>
          <w:sz w:val="18"/>
          <w:szCs w:val="18"/>
        </w:rPr>
        <w:t xml:space="preserve">eyond </w:t>
      </w:r>
      <w:r>
        <w:rPr>
          <w:rFonts w:ascii="Adobe Garamond Pro" w:hAnsi="Adobe Garamond Pro" w:cs="Times New Roman"/>
          <w:sz w:val="18"/>
          <w:szCs w:val="18"/>
        </w:rPr>
        <w:t>e</w:t>
      </w:r>
      <w:r w:rsidR="00CE07BB" w:rsidRPr="00BC7857">
        <w:rPr>
          <w:rFonts w:ascii="Adobe Garamond Pro" w:hAnsi="Adobe Garamond Pro" w:cs="Times New Roman"/>
          <w:sz w:val="18"/>
          <w:szCs w:val="18"/>
        </w:rPr>
        <w:t xml:space="preserve">nergi </w:t>
      </w:r>
      <w:r>
        <w:rPr>
          <w:rFonts w:ascii="Adobe Garamond Pro" w:hAnsi="Adobe Garamond Pro" w:cs="Times New Roman"/>
          <w:sz w:val="18"/>
          <w:szCs w:val="18"/>
        </w:rPr>
        <w:t xml:space="preserve">balance. </w:t>
      </w:r>
      <w:r w:rsidR="00CE07BB" w:rsidRPr="00E20080">
        <w:rPr>
          <w:rFonts w:ascii="Adobe Garamond Pro" w:hAnsi="Adobe Garamond Pro" w:cs="Times New Roman"/>
          <w:sz w:val="18"/>
          <w:szCs w:val="18"/>
        </w:rPr>
        <w:t>William’s Essentials of Nutrition and Diet Therapy 10th Edition</w:t>
      </w:r>
      <w:r>
        <w:rPr>
          <w:rFonts w:ascii="Adobe Garamond Pro" w:hAnsi="Adobe Garamond Pro" w:cs="Times New Roman"/>
          <w:sz w:val="18"/>
          <w:szCs w:val="18"/>
        </w:rPr>
        <w:t xml:space="preserve"> 2011</w:t>
      </w:r>
      <w:r w:rsidR="00CE07BB" w:rsidRPr="00BC7857">
        <w:rPr>
          <w:rFonts w:ascii="Adobe Garamond Pro" w:hAnsi="Adobe Garamond Pro" w:cs="Times New Roman"/>
          <w:sz w:val="18"/>
          <w:szCs w:val="18"/>
        </w:rPr>
        <w:t>;chapter 15 : 336-349.</w:t>
      </w:r>
    </w:p>
    <w:p w:rsidR="00B675C0" w:rsidRPr="00BC7857" w:rsidRDefault="00E20080" w:rsidP="00ED4022">
      <w:pPr>
        <w:pStyle w:val="ListParagraph"/>
        <w:numPr>
          <w:ilvl w:val="0"/>
          <w:numId w:val="1"/>
        </w:numPr>
        <w:tabs>
          <w:tab w:val="left" w:pos="567"/>
        </w:tabs>
        <w:spacing w:line="240" w:lineRule="auto"/>
        <w:ind w:left="567" w:hanging="567"/>
        <w:jc w:val="both"/>
        <w:rPr>
          <w:rFonts w:ascii="Adobe Garamond Pro" w:hAnsi="Adobe Garamond Pro" w:cs="Times New Roman"/>
          <w:sz w:val="18"/>
          <w:szCs w:val="18"/>
        </w:rPr>
      </w:pPr>
      <w:r>
        <w:rPr>
          <w:rFonts w:ascii="Adobe Garamond Pro" w:hAnsi="Adobe Garamond Pro" w:cs="Times New Roman"/>
          <w:sz w:val="18"/>
          <w:szCs w:val="18"/>
        </w:rPr>
        <w:t>Dewi MC</w:t>
      </w:r>
      <w:r w:rsidR="00CE07BB" w:rsidRPr="00BC7857">
        <w:rPr>
          <w:rFonts w:ascii="Adobe Garamond Pro" w:hAnsi="Adobe Garamond Pro" w:cs="Times New Roman"/>
          <w:sz w:val="18"/>
          <w:szCs w:val="18"/>
        </w:rPr>
        <w:t>. Faktor-faktor yan</w:t>
      </w:r>
      <w:r>
        <w:rPr>
          <w:rFonts w:ascii="Adobe Garamond Pro" w:hAnsi="Adobe Garamond Pro" w:cs="Times New Roman"/>
          <w:sz w:val="18"/>
          <w:szCs w:val="18"/>
        </w:rPr>
        <w:t>g m</w:t>
      </w:r>
      <w:r w:rsidR="00CE07BB" w:rsidRPr="00BC7857">
        <w:rPr>
          <w:rFonts w:ascii="Adobe Garamond Pro" w:hAnsi="Adobe Garamond Pro" w:cs="Times New Roman"/>
          <w:sz w:val="18"/>
          <w:szCs w:val="18"/>
        </w:rPr>
        <w:t xml:space="preserve">enyebabkan </w:t>
      </w:r>
      <w:r>
        <w:rPr>
          <w:rFonts w:ascii="Adobe Garamond Pro" w:hAnsi="Adobe Garamond Pro" w:cs="Times New Roman"/>
          <w:sz w:val="18"/>
          <w:szCs w:val="18"/>
        </w:rPr>
        <w:t>o</w:t>
      </w:r>
      <w:r w:rsidR="00CE07BB" w:rsidRPr="00BC7857">
        <w:rPr>
          <w:rFonts w:ascii="Adobe Garamond Pro" w:hAnsi="Adobe Garamond Pro" w:cs="Times New Roman"/>
          <w:sz w:val="18"/>
          <w:szCs w:val="18"/>
        </w:rPr>
        <w:t xml:space="preserve">besitas pada </w:t>
      </w:r>
      <w:r>
        <w:rPr>
          <w:rFonts w:ascii="Adobe Garamond Pro" w:hAnsi="Adobe Garamond Pro" w:cs="Times New Roman"/>
          <w:sz w:val="18"/>
          <w:szCs w:val="18"/>
        </w:rPr>
        <w:t>a</w:t>
      </w:r>
      <w:r w:rsidR="00CE07BB" w:rsidRPr="00BC7857">
        <w:rPr>
          <w:rFonts w:ascii="Adobe Garamond Pro" w:hAnsi="Adobe Garamond Pro" w:cs="Times New Roman"/>
          <w:sz w:val="18"/>
          <w:szCs w:val="18"/>
        </w:rPr>
        <w:t xml:space="preserve">nak. </w:t>
      </w:r>
      <w:r w:rsidR="00CE07BB" w:rsidRPr="00E20080">
        <w:rPr>
          <w:rFonts w:ascii="Adobe Garamond Pro" w:hAnsi="Adobe Garamond Pro" w:cs="Times New Roman"/>
          <w:sz w:val="18"/>
          <w:szCs w:val="18"/>
        </w:rPr>
        <w:t>Majority</w:t>
      </w:r>
      <w:r>
        <w:rPr>
          <w:rFonts w:ascii="Adobe Garamond Pro" w:hAnsi="Adobe Garamond Pro" w:cs="Times New Roman"/>
          <w:sz w:val="18"/>
          <w:szCs w:val="18"/>
        </w:rPr>
        <w:t xml:space="preserve"> 2015</w:t>
      </w:r>
      <w:r w:rsidR="00CE07BB" w:rsidRPr="00BC7857">
        <w:rPr>
          <w:rFonts w:ascii="Adobe Garamond Pro" w:hAnsi="Adobe Garamond Pro" w:cs="Times New Roman"/>
          <w:sz w:val="18"/>
          <w:szCs w:val="18"/>
        </w:rPr>
        <w:t>; Vol 4, No.8 : 53-56</w:t>
      </w:r>
      <w:r>
        <w:rPr>
          <w:rFonts w:ascii="Adobe Garamond Pro" w:hAnsi="Adobe Garamond Pro" w:cs="Times New Roman"/>
          <w:sz w:val="18"/>
          <w:szCs w:val="18"/>
        </w:rPr>
        <w:t>.</w:t>
      </w:r>
    </w:p>
    <w:p w:rsidR="00B675C0" w:rsidRPr="00BC7857" w:rsidRDefault="00B675C0" w:rsidP="00ED4022">
      <w:pPr>
        <w:pStyle w:val="ListParagraph"/>
        <w:numPr>
          <w:ilvl w:val="0"/>
          <w:numId w:val="1"/>
        </w:numPr>
        <w:tabs>
          <w:tab w:val="left" w:pos="567"/>
        </w:tabs>
        <w:spacing w:line="240" w:lineRule="auto"/>
        <w:ind w:left="567" w:hanging="567"/>
        <w:jc w:val="both"/>
        <w:rPr>
          <w:rFonts w:ascii="Adobe Garamond Pro" w:hAnsi="Adobe Garamond Pro" w:cs="Times New Roman"/>
          <w:sz w:val="18"/>
          <w:szCs w:val="18"/>
        </w:rPr>
      </w:pPr>
      <w:r w:rsidRPr="00BC7857">
        <w:rPr>
          <w:rFonts w:ascii="Adobe Garamond Pro" w:eastAsia="Univers-LightTr" w:hAnsi="Adobe Garamond Pro" w:cs="Times New Roman"/>
          <w:sz w:val="18"/>
          <w:szCs w:val="18"/>
        </w:rPr>
        <w:t>G</w:t>
      </w:r>
      <w:r w:rsidR="00E20080">
        <w:rPr>
          <w:rFonts w:ascii="Adobe Garamond Pro" w:eastAsia="Univers-LightTr" w:hAnsi="Adobe Garamond Pro" w:cs="Times New Roman"/>
          <w:sz w:val="18"/>
          <w:szCs w:val="18"/>
        </w:rPr>
        <w:t>ungor NK. Overweight and o</w:t>
      </w:r>
      <w:r w:rsidRPr="00BC7857">
        <w:rPr>
          <w:rFonts w:ascii="Adobe Garamond Pro" w:eastAsia="Univers-LightTr" w:hAnsi="Adobe Garamond Pro" w:cs="Times New Roman"/>
          <w:sz w:val="18"/>
          <w:szCs w:val="18"/>
        </w:rPr>
        <w:t xml:space="preserve">besity in </w:t>
      </w:r>
      <w:r w:rsidR="00E20080">
        <w:rPr>
          <w:rFonts w:ascii="Adobe Garamond Pro" w:eastAsia="Univers-LightTr" w:hAnsi="Adobe Garamond Pro" w:cs="Times New Roman"/>
          <w:sz w:val="18"/>
          <w:szCs w:val="18"/>
        </w:rPr>
        <w:t>c</w:t>
      </w:r>
      <w:r w:rsidRPr="00BC7857">
        <w:rPr>
          <w:rFonts w:ascii="Adobe Garamond Pro" w:eastAsia="Univers-LightTr" w:hAnsi="Adobe Garamond Pro" w:cs="Times New Roman"/>
          <w:sz w:val="18"/>
          <w:szCs w:val="18"/>
        </w:rPr>
        <w:t xml:space="preserve">hildren and </w:t>
      </w:r>
      <w:r w:rsidR="00E20080">
        <w:rPr>
          <w:rFonts w:ascii="Adobe Garamond Pro" w:eastAsia="Univers-LightTr" w:hAnsi="Adobe Garamond Pro" w:cs="Times New Roman"/>
          <w:sz w:val="18"/>
          <w:szCs w:val="18"/>
        </w:rPr>
        <w:t>a</w:t>
      </w:r>
      <w:r w:rsidRPr="00BC7857">
        <w:rPr>
          <w:rFonts w:ascii="Adobe Garamond Pro" w:eastAsia="Univers-LightTr" w:hAnsi="Adobe Garamond Pro" w:cs="Times New Roman"/>
          <w:sz w:val="18"/>
          <w:szCs w:val="18"/>
        </w:rPr>
        <w:t xml:space="preserve">dolescents. </w:t>
      </w:r>
      <w:r w:rsidRPr="00E20080">
        <w:rPr>
          <w:rFonts w:ascii="Adobe Garamond Pro" w:eastAsia="Univers-LightTr" w:hAnsi="Adobe Garamond Pro" w:cs="Times New Roman"/>
          <w:sz w:val="18"/>
          <w:szCs w:val="18"/>
        </w:rPr>
        <w:t>J Clin Res Pediatr Endocrinol</w:t>
      </w:r>
      <w:r w:rsidR="00E20080">
        <w:rPr>
          <w:rFonts w:ascii="Adobe Garamond Pro" w:eastAsia="Univers-LightTr" w:hAnsi="Adobe Garamond Pro" w:cs="Times New Roman"/>
          <w:sz w:val="18"/>
          <w:szCs w:val="18"/>
        </w:rPr>
        <w:t xml:space="preserve"> 2014</w:t>
      </w:r>
      <w:r w:rsidRPr="00E20080">
        <w:rPr>
          <w:rFonts w:ascii="Adobe Garamond Pro" w:eastAsia="Univers-LightTr" w:hAnsi="Adobe Garamond Pro" w:cs="Times New Roman"/>
          <w:sz w:val="18"/>
          <w:szCs w:val="18"/>
        </w:rPr>
        <w:t>;</w:t>
      </w:r>
      <w:r w:rsidRPr="00BC7857">
        <w:rPr>
          <w:rFonts w:ascii="Adobe Garamond Pro" w:eastAsia="Univers-LightTr" w:hAnsi="Adobe Garamond Pro" w:cs="Times New Roman"/>
          <w:sz w:val="18"/>
          <w:szCs w:val="18"/>
        </w:rPr>
        <w:t xml:space="preserve"> 6 (3) : 129-143.</w:t>
      </w:r>
    </w:p>
    <w:p w:rsidR="00FD7785" w:rsidRPr="00186699" w:rsidRDefault="00B675C0" w:rsidP="00ED4022">
      <w:pPr>
        <w:pStyle w:val="ListParagraph"/>
        <w:numPr>
          <w:ilvl w:val="0"/>
          <w:numId w:val="1"/>
        </w:numPr>
        <w:tabs>
          <w:tab w:val="left" w:pos="567"/>
        </w:tabs>
        <w:spacing w:line="240" w:lineRule="auto"/>
        <w:ind w:left="567" w:hanging="567"/>
        <w:jc w:val="both"/>
        <w:rPr>
          <w:rFonts w:ascii="Adobe Garamond Pro" w:hAnsi="Adobe Garamond Pro" w:cs="Times New Roman"/>
          <w:sz w:val="18"/>
          <w:szCs w:val="18"/>
        </w:rPr>
      </w:pPr>
      <w:r w:rsidRPr="00186699">
        <w:rPr>
          <w:rFonts w:ascii="Adobe Garamond Pro" w:hAnsi="Adobe Garamond Pro" w:cs="Times New Roman"/>
          <w:sz w:val="18"/>
          <w:szCs w:val="18"/>
        </w:rPr>
        <w:t>Wen LM, Bauri LA, Rissel C, Xu H, S</w:t>
      </w:r>
      <w:r w:rsidR="00E20080">
        <w:rPr>
          <w:rFonts w:ascii="Adobe Garamond Pro" w:hAnsi="Adobe Garamond Pro" w:cs="Times New Roman"/>
          <w:sz w:val="18"/>
          <w:szCs w:val="18"/>
        </w:rPr>
        <w:t>impson JM. Correlates of b</w:t>
      </w:r>
      <w:r w:rsidRPr="00186699">
        <w:rPr>
          <w:rFonts w:ascii="Adobe Garamond Pro" w:hAnsi="Adobe Garamond Pro" w:cs="Times New Roman"/>
          <w:sz w:val="18"/>
          <w:szCs w:val="18"/>
        </w:rPr>
        <w:t xml:space="preserve">ody </w:t>
      </w:r>
      <w:r w:rsidR="00E20080">
        <w:rPr>
          <w:rFonts w:ascii="Adobe Garamond Pro" w:hAnsi="Adobe Garamond Pro" w:cs="Times New Roman"/>
          <w:sz w:val="18"/>
          <w:szCs w:val="18"/>
        </w:rPr>
        <w:t>m</w:t>
      </w:r>
      <w:r w:rsidRPr="00186699">
        <w:rPr>
          <w:rFonts w:ascii="Adobe Garamond Pro" w:hAnsi="Adobe Garamond Pro" w:cs="Times New Roman"/>
          <w:sz w:val="18"/>
          <w:szCs w:val="18"/>
        </w:rPr>
        <w:t xml:space="preserve">ass </w:t>
      </w:r>
      <w:r w:rsidR="00E20080">
        <w:rPr>
          <w:rFonts w:ascii="Adobe Garamond Pro" w:hAnsi="Adobe Garamond Pro" w:cs="Times New Roman"/>
          <w:sz w:val="18"/>
          <w:szCs w:val="18"/>
        </w:rPr>
        <w:t>i</w:t>
      </w:r>
      <w:r w:rsidRPr="00186699">
        <w:rPr>
          <w:rFonts w:ascii="Adobe Garamond Pro" w:hAnsi="Adobe Garamond Pro" w:cs="Times New Roman"/>
          <w:sz w:val="18"/>
          <w:szCs w:val="18"/>
        </w:rPr>
        <w:t xml:space="preserve">ndex and </w:t>
      </w:r>
      <w:r w:rsidR="00E20080">
        <w:rPr>
          <w:rFonts w:ascii="Adobe Garamond Pro" w:hAnsi="Adobe Garamond Pro" w:cs="Times New Roman"/>
          <w:sz w:val="18"/>
          <w:szCs w:val="18"/>
        </w:rPr>
        <w:t>o</w:t>
      </w:r>
      <w:r w:rsidRPr="00186699">
        <w:rPr>
          <w:rFonts w:ascii="Adobe Garamond Pro" w:hAnsi="Adobe Garamond Pro" w:cs="Times New Roman"/>
          <w:sz w:val="18"/>
          <w:szCs w:val="18"/>
        </w:rPr>
        <w:t xml:space="preserve">verweight and </w:t>
      </w:r>
      <w:r w:rsidR="00E20080">
        <w:rPr>
          <w:rFonts w:ascii="Adobe Garamond Pro" w:hAnsi="Adobe Garamond Pro" w:cs="Times New Roman"/>
          <w:sz w:val="18"/>
          <w:szCs w:val="18"/>
        </w:rPr>
        <w:t>o</w:t>
      </w:r>
      <w:r w:rsidRPr="00186699">
        <w:rPr>
          <w:rFonts w:ascii="Adobe Garamond Pro" w:hAnsi="Adobe Garamond Pro" w:cs="Times New Roman"/>
          <w:sz w:val="18"/>
          <w:szCs w:val="18"/>
        </w:rPr>
        <w:t xml:space="preserve">besity of </w:t>
      </w:r>
      <w:r w:rsidR="00E20080">
        <w:rPr>
          <w:rFonts w:ascii="Adobe Garamond Pro" w:hAnsi="Adobe Garamond Pro" w:cs="Times New Roman"/>
          <w:sz w:val="18"/>
          <w:szCs w:val="18"/>
        </w:rPr>
        <w:t>c</w:t>
      </w:r>
      <w:r w:rsidRPr="00186699">
        <w:rPr>
          <w:rFonts w:ascii="Adobe Garamond Pro" w:hAnsi="Adobe Garamond Pro" w:cs="Times New Roman"/>
          <w:sz w:val="18"/>
          <w:szCs w:val="18"/>
        </w:rPr>
        <w:t xml:space="preserve">hildren </w:t>
      </w:r>
      <w:r w:rsidR="00E20080">
        <w:rPr>
          <w:rFonts w:ascii="Adobe Garamond Pro" w:hAnsi="Adobe Garamond Pro" w:cs="Times New Roman"/>
          <w:sz w:val="18"/>
          <w:szCs w:val="18"/>
        </w:rPr>
        <w:t>a</w:t>
      </w:r>
      <w:r w:rsidRPr="00186699">
        <w:rPr>
          <w:rFonts w:ascii="Adobe Garamond Pro" w:hAnsi="Adobe Garamond Pro" w:cs="Times New Roman"/>
          <w:sz w:val="18"/>
          <w:szCs w:val="18"/>
        </w:rPr>
        <w:t xml:space="preserve">ged 2 </w:t>
      </w:r>
      <w:r w:rsidR="00E20080">
        <w:rPr>
          <w:rFonts w:ascii="Adobe Garamond Pro" w:hAnsi="Adobe Garamond Pro" w:cs="Times New Roman"/>
          <w:sz w:val="18"/>
          <w:szCs w:val="18"/>
        </w:rPr>
        <w:t>y</w:t>
      </w:r>
      <w:r w:rsidRPr="00186699">
        <w:rPr>
          <w:rFonts w:ascii="Adobe Garamond Pro" w:hAnsi="Adobe Garamond Pro" w:cs="Times New Roman"/>
          <w:sz w:val="18"/>
          <w:szCs w:val="18"/>
        </w:rPr>
        <w:t xml:space="preserve">ears : </w:t>
      </w:r>
      <w:r w:rsidR="00E20080">
        <w:rPr>
          <w:rFonts w:ascii="Adobe Garamond Pro" w:hAnsi="Adobe Garamond Pro" w:cs="Times New Roman"/>
          <w:sz w:val="18"/>
          <w:szCs w:val="18"/>
        </w:rPr>
        <w:t>f</w:t>
      </w:r>
      <w:r w:rsidRPr="00186699">
        <w:rPr>
          <w:rFonts w:ascii="Adobe Garamond Pro" w:hAnsi="Adobe Garamond Pro" w:cs="Times New Roman"/>
          <w:sz w:val="18"/>
          <w:szCs w:val="18"/>
        </w:rPr>
        <w:t xml:space="preserve">inding from the </w:t>
      </w:r>
      <w:r w:rsidR="00E20080">
        <w:rPr>
          <w:rFonts w:ascii="Adobe Garamond Pro" w:hAnsi="Adobe Garamond Pro" w:cs="Times New Roman"/>
          <w:sz w:val="18"/>
          <w:szCs w:val="18"/>
        </w:rPr>
        <w:t>h</w:t>
      </w:r>
      <w:r w:rsidRPr="00186699">
        <w:rPr>
          <w:rFonts w:ascii="Adobe Garamond Pro" w:hAnsi="Adobe Garamond Pro" w:cs="Times New Roman"/>
          <w:sz w:val="18"/>
          <w:szCs w:val="18"/>
        </w:rPr>
        <w:t xml:space="preserve">ealthy </w:t>
      </w:r>
      <w:r w:rsidR="00E20080">
        <w:rPr>
          <w:rFonts w:ascii="Adobe Garamond Pro" w:hAnsi="Adobe Garamond Pro" w:cs="Times New Roman"/>
          <w:sz w:val="18"/>
          <w:szCs w:val="18"/>
        </w:rPr>
        <w:t>b</w:t>
      </w:r>
      <w:r w:rsidRPr="00186699">
        <w:rPr>
          <w:rFonts w:ascii="Adobe Garamond Pro" w:hAnsi="Adobe Garamond Pro" w:cs="Times New Roman"/>
          <w:sz w:val="18"/>
          <w:szCs w:val="18"/>
        </w:rPr>
        <w:t xml:space="preserve">eginnings </w:t>
      </w:r>
      <w:r w:rsidR="00E20080">
        <w:rPr>
          <w:rFonts w:ascii="Adobe Garamond Pro" w:hAnsi="Adobe Garamond Pro" w:cs="Times New Roman"/>
          <w:sz w:val="18"/>
          <w:szCs w:val="18"/>
        </w:rPr>
        <w:t>t</w:t>
      </w:r>
      <w:r w:rsidRPr="00186699">
        <w:rPr>
          <w:rFonts w:ascii="Adobe Garamond Pro" w:hAnsi="Adobe Garamond Pro" w:cs="Times New Roman"/>
          <w:sz w:val="18"/>
          <w:szCs w:val="18"/>
        </w:rPr>
        <w:t xml:space="preserve">rial. </w:t>
      </w:r>
      <w:r w:rsidRPr="00E20080">
        <w:rPr>
          <w:rFonts w:ascii="Adobe Garamond Pro" w:hAnsi="Adobe Garamond Pro" w:cs="Times New Roman"/>
          <w:sz w:val="18"/>
          <w:szCs w:val="18"/>
        </w:rPr>
        <w:t xml:space="preserve">Journal of </w:t>
      </w:r>
      <w:r w:rsidRPr="00E20080">
        <w:rPr>
          <w:rFonts w:ascii="Adobe Garamond Pro" w:hAnsi="Adobe Garamond Pro" w:cs="Times New Roman"/>
          <w:color w:val="231F20"/>
          <w:sz w:val="18"/>
          <w:szCs w:val="18"/>
        </w:rPr>
        <w:t>Obesity</w:t>
      </w:r>
      <w:r w:rsidR="00E20080">
        <w:rPr>
          <w:rFonts w:ascii="Adobe Garamond Pro" w:hAnsi="Adobe Garamond Pro" w:cs="Times New Roman"/>
          <w:color w:val="231F20"/>
          <w:sz w:val="18"/>
          <w:szCs w:val="18"/>
        </w:rPr>
        <w:t xml:space="preserve"> 2014;</w:t>
      </w:r>
      <w:r w:rsidRPr="00186699">
        <w:rPr>
          <w:rFonts w:ascii="Adobe Garamond Pro" w:hAnsi="Adobe Garamond Pro" w:cs="Times New Roman"/>
          <w:color w:val="231F20"/>
          <w:sz w:val="18"/>
          <w:szCs w:val="18"/>
        </w:rPr>
        <w:t xml:space="preserve"> 22 :1723–1730.</w:t>
      </w:r>
    </w:p>
    <w:p w:rsidR="00FD7785" w:rsidRPr="00186699" w:rsidRDefault="00FD7785" w:rsidP="00FD7785">
      <w:pPr>
        <w:pStyle w:val="ListParagraph"/>
        <w:numPr>
          <w:ilvl w:val="0"/>
          <w:numId w:val="1"/>
        </w:numPr>
        <w:tabs>
          <w:tab w:val="left" w:pos="567"/>
        </w:tabs>
        <w:spacing w:line="240" w:lineRule="auto"/>
        <w:ind w:left="567" w:hanging="567"/>
        <w:jc w:val="both"/>
        <w:rPr>
          <w:rFonts w:ascii="Adobe Garamond Pro" w:hAnsi="Adobe Garamond Pro" w:cs="Times New Roman"/>
          <w:sz w:val="18"/>
          <w:szCs w:val="18"/>
        </w:rPr>
      </w:pPr>
      <w:r w:rsidRPr="00186699">
        <w:rPr>
          <w:rFonts w:ascii="Adobe Garamond Pro" w:hAnsi="Adobe Garamond Pro"/>
          <w:sz w:val="18"/>
          <w:szCs w:val="18"/>
        </w:rPr>
        <w:t>Pacheco SR, Miranda AM, Coelho R, Monteiro A</w:t>
      </w:r>
      <w:r w:rsidR="00E20080">
        <w:rPr>
          <w:rFonts w:ascii="Adobe Garamond Pro" w:hAnsi="Adobe Garamond Pro"/>
          <w:sz w:val="18"/>
          <w:szCs w:val="18"/>
        </w:rPr>
        <w:t>C, Bragança G, Loureiro HC</w:t>
      </w:r>
      <w:r w:rsidRPr="00186699">
        <w:rPr>
          <w:rFonts w:ascii="Adobe Garamond Pro" w:hAnsi="Adobe Garamond Pro"/>
          <w:sz w:val="18"/>
          <w:szCs w:val="18"/>
        </w:rPr>
        <w:t xml:space="preserve">. Overweight in </w:t>
      </w:r>
      <w:r w:rsidR="00E20080">
        <w:rPr>
          <w:rFonts w:ascii="Adobe Garamond Pro" w:hAnsi="Adobe Garamond Pro"/>
          <w:sz w:val="18"/>
          <w:szCs w:val="18"/>
        </w:rPr>
        <w:t>y</w:t>
      </w:r>
      <w:r w:rsidRPr="00186699">
        <w:rPr>
          <w:rFonts w:ascii="Adobe Garamond Pro" w:hAnsi="Adobe Garamond Pro"/>
          <w:sz w:val="18"/>
          <w:szCs w:val="18"/>
        </w:rPr>
        <w:t xml:space="preserve">outh and </w:t>
      </w:r>
      <w:r w:rsidR="00E20080">
        <w:rPr>
          <w:rFonts w:ascii="Adobe Garamond Pro" w:hAnsi="Adobe Garamond Pro"/>
          <w:sz w:val="18"/>
          <w:szCs w:val="18"/>
        </w:rPr>
        <w:t>s</w:t>
      </w:r>
      <w:r w:rsidRPr="00186699">
        <w:rPr>
          <w:rFonts w:ascii="Adobe Garamond Pro" w:hAnsi="Adobe Garamond Pro"/>
          <w:sz w:val="18"/>
          <w:szCs w:val="18"/>
        </w:rPr>
        <w:t xml:space="preserve">leep </w:t>
      </w:r>
      <w:r w:rsidR="00E20080">
        <w:rPr>
          <w:rFonts w:ascii="Adobe Garamond Pro" w:hAnsi="Adobe Garamond Pro"/>
          <w:sz w:val="18"/>
          <w:szCs w:val="18"/>
        </w:rPr>
        <w:t>q</w:t>
      </w:r>
      <w:r w:rsidRPr="00186699">
        <w:rPr>
          <w:rFonts w:ascii="Adobe Garamond Pro" w:hAnsi="Adobe Garamond Pro"/>
          <w:sz w:val="18"/>
          <w:szCs w:val="18"/>
        </w:rPr>
        <w:t xml:space="preserve">uality : is </w:t>
      </w:r>
      <w:r w:rsidR="00E20080">
        <w:rPr>
          <w:rFonts w:ascii="Adobe Garamond Pro" w:hAnsi="Adobe Garamond Pro"/>
          <w:sz w:val="18"/>
          <w:szCs w:val="18"/>
        </w:rPr>
        <w:t>t</w:t>
      </w:r>
      <w:r w:rsidRPr="00186699">
        <w:rPr>
          <w:rFonts w:ascii="Adobe Garamond Pro" w:hAnsi="Adobe Garamond Pro"/>
          <w:sz w:val="18"/>
          <w:szCs w:val="18"/>
        </w:rPr>
        <w:t xml:space="preserve">here a </w:t>
      </w:r>
      <w:r w:rsidR="00E20080">
        <w:rPr>
          <w:rFonts w:ascii="Adobe Garamond Pro" w:hAnsi="Adobe Garamond Pro"/>
          <w:sz w:val="18"/>
          <w:szCs w:val="18"/>
        </w:rPr>
        <w:t>l</w:t>
      </w:r>
      <w:r w:rsidRPr="00186699">
        <w:rPr>
          <w:rFonts w:ascii="Adobe Garamond Pro" w:hAnsi="Adobe Garamond Pro"/>
          <w:sz w:val="18"/>
          <w:szCs w:val="18"/>
        </w:rPr>
        <w:t>ink? Arch Endocrinol Metab.</w:t>
      </w:r>
      <w:r w:rsidR="00E20080">
        <w:rPr>
          <w:rFonts w:ascii="Adobe Garamond Pro" w:hAnsi="Adobe Garamond Pro"/>
          <w:sz w:val="18"/>
          <w:szCs w:val="18"/>
        </w:rPr>
        <w:t xml:space="preserve"> 2017</w:t>
      </w:r>
      <w:r w:rsidRPr="00186699">
        <w:rPr>
          <w:rFonts w:ascii="Adobe Garamond Pro" w:hAnsi="Adobe Garamond Pro"/>
          <w:sz w:val="18"/>
          <w:szCs w:val="18"/>
        </w:rPr>
        <w:t>; 61/4.</w:t>
      </w:r>
    </w:p>
    <w:p w:rsidR="00FD7785" w:rsidRPr="00186699" w:rsidRDefault="00FD7785" w:rsidP="00FD7785">
      <w:pPr>
        <w:pStyle w:val="ListParagraph"/>
        <w:numPr>
          <w:ilvl w:val="0"/>
          <w:numId w:val="1"/>
        </w:numPr>
        <w:tabs>
          <w:tab w:val="left" w:pos="567"/>
        </w:tabs>
        <w:spacing w:line="240" w:lineRule="auto"/>
        <w:ind w:left="567" w:hanging="567"/>
        <w:jc w:val="both"/>
        <w:rPr>
          <w:rFonts w:ascii="Adobe Garamond Pro" w:hAnsi="Adobe Garamond Pro" w:cs="Times New Roman"/>
          <w:sz w:val="18"/>
          <w:szCs w:val="18"/>
        </w:rPr>
      </w:pPr>
      <w:r w:rsidRPr="00186699">
        <w:rPr>
          <w:rStyle w:val="A2"/>
          <w:rFonts w:ascii="Adobe Garamond Pro" w:hAnsi="Adobe Garamond Pro" w:cs="Times New Roman"/>
          <w:sz w:val="18"/>
          <w:szCs w:val="18"/>
        </w:rPr>
        <w:t>Pott</w:t>
      </w:r>
      <w:r w:rsidR="00E20080">
        <w:rPr>
          <w:rStyle w:val="A2"/>
          <w:rFonts w:ascii="Adobe Garamond Pro" w:hAnsi="Adobe Garamond Pro" w:cs="Times New Roman"/>
          <w:sz w:val="18"/>
          <w:szCs w:val="18"/>
        </w:rPr>
        <w:t>er GDM, Cade JE, Hardie LJ</w:t>
      </w:r>
      <w:r w:rsidRPr="00186699">
        <w:rPr>
          <w:rStyle w:val="A2"/>
          <w:rFonts w:ascii="Adobe Garamond Pro" w:hAnsi="Adobe Garamond Pro" w:cs="Times New Roman"/>
          <w:sz w:val="18"/>
          <w:szCs w:val="18"/>
        </w:rPr>
        <w:t xml:space="preserve">. </w:t>
      </w:r>
      <w:r w:rsidRPr="00186699">
        <w:rPr>
          <w:rFonts w:ascii="Adobe Garamond Pro" w:hAnsi="Adobe Garamond Pro" w:cs="Times New Roman"/>
          <w:sz w:val="18"/>
          <w:szCs w:val="18"/>
        </w:rPr>
        <w:t xml:space="preserve">Longer </w:t>
      </w:r>
      <w:r w:rsidR="00E20080">
        <w:rPr>
          <w:rFonts w:ascii="Adobe Garamond Pro" w:hAnsi="Adobe Garamond Pro" w:cs="Times New Roman"/>
          <w:sz w:val="18"/>
          <w:szCs w:val="18"/>
        </w:rPr>
        <w:t>s</w:t>
      </w:r>
      <w:r w:rsidRPr="00186699">
        <w:rPr>
          <w:rFonts w:ascii="Adobe Garamond Pro" w:hAnsi="Adobe Garamond Pro" w:cs="Times New Roman"/>
          <w:sz w:val="18"/>
          <w:szCs w:val="18"/>
        </w:rPr>
        <w:t xml:space="preserve">leep is </w:t>
      </w:r>
      <w:r w:rsidR="00E20080">
        <w:rPr>
          <w:rFonts w:ascii="Adobe Garamond Pro" w:hAnsi="Adobe Garamond Pro" w:cs="Times New Roman"/>
          <w:sz w:val="18"/>
          <w:szCs w:val="18"/>
        </w:rPr>
        <w:t>a</w:t>
      </w:r>
      <w:r w:rsidRPr="00186699">
        <w:rPr>
          <w:rFonts w:ascii="Adobe Garamond Pro" w:hAnsi="Adobe Garamond Pro" w:cs="Times New Roman"/>
          <w:sz w:val="18"/>
          <w:szCs w:val="18"/>
        </w:rPr>
        <w:t xml:space="preserve">ssociated with </w:t>
      </w:r>
      <w:r w:rsidR="00E20080">
        <w:rPr>
          <w:rFonts w:ascii="Adobe Garamond Pro" w:hAnsi="Adobe Garamond Pro" w:cs="Times New Roman"/>
          <w:sz w:val="18"/>
          <w:szCs w:val="18"/>
        </w:rPr>
        <w:t>l</w:t>
      </w:r>
      <w:r w:rsidRPr="00186699">
        <w:rPr>
          <w:rFonts w:ascii="Adobe Garamond Pro" w:hAnsi="Adobe Garamond Pro" w:cs="Times New Roman"/>
          <w:sz w:val="18"/>
          <w:szCs w:val="18"/>
        </w:rPr>
        <w:t xml:space="preserve">ower BMI and </w:t>
      </w:r>
      <w:r w:rsidR="00E20080">
        <w:rPr>
          <w:rFonts w:ascii="Adobe Garamond Pro" w:hAnsi="Adobe Garamond Pro" w:cs="Times New Roman"/>
          <w:sz w:val="18"/>
          <w:szCs w:val="18"/>
        </w:rPr>
        <w:t>f</w:t>
      </w:r>
      <w:r w:rsidRPr="00186699">
        <w:rPr>
          <w:rFonts w:ascii="Adobe Garamond Pro" w:hAnsi="Adobe Garamond Pro" w:cs="Times New Roman"/>
          <w:sz w:val="18"/>
          <w:szCs w:val="18"/>
        </w:rPr>
        <w:t xml:space="preserve">avorable </w:t>
      </w:r>
      <w:r w:rsidR="00E20080">
        <w:rPr>
          <w:rFonts w:ascii="Adobe Garamond Pro" w:hAnsi="Adobe Garamond Pro" w:cs="Times New Roman"/>
          <w:sz w:val="18"/>
          <w:szCs w:val="18"/>
        </w:rPr>
        <w:t>m</w:t>
      </w:r>
      <w:r w:rsidRPr="00186699">
        <w:rPr>
          <w:rFonts w:ascii="Adobe Garamond Pro" w:hAnsi="Adobe Garamond Pro" w:cs="Times New Roman"/>
          <w:sz w:val="18"/>
          <w:szCs w:val="18"/>
        </w:rPr>
        <w:t xml:space="preserve">etabolic </w:t>
      </w:r>
      <w:r w:rsidR="00E20080">
        <w:rPr>
          <w:rFonts w:ascii="Adobe Garamond Pro" w:hAnsi="Adobe Garamond Pro" w:cs="Times New Roman"/>
          <w:sz w:val="18"/>
          <w:szCs w:val="18"/>
        </w:rPr>
        <w:t>p</w:t>
      </w:r>
      <w:r w:rsidRPr="00186699">
        <w:rPr>
          <w:rFonts w:ascii="Adobe Garamond Pro" w:hAnsi="Adobe Garamond Pro" w:cs="Times New Roman"/>
          <w:sz w:val="18"/>
          <w:szCs w:val="18"/>
        </w:rPr>
        <w:t xml:space="preserve">rofiles in UK </w:t>
      </w:r>
      <w:r w:rsidR="00E20080">
        <w:rPr>
          <w:rFonts w:ascii="Adobe Garamond Pro" w:hAnsi="Adobe Garamond Pro" w:cs="Times New Roman"/>
          <w:sz w:val="18"/>
          <w:szCs w:val="18"/>
        </w:rPr>
        <w:t>a</w:t>
      </w:r>
      <w:r w:rsidRPr="00186699">
        <w:rPr>
          <w:rFonts w:ascii="Adobe Garamond Pro" w:hAnsi="Adobe Garamond Pro" w:cs="Times New Roman"/>
          <w:sz w:val="18"/>
          <w:szCs w:val="18"/>
        </w:rPr>
        <w:t xml:space="preserve">dults: </w:t>
      </w:r>
      <w:r w:rsidR="00E20080">
        <w:rPr>
          <w:rFonts w:ascii="Adobe Garamond Pro" w:hAnsi="Adobe Garamond Pro" w:cs="Times New Roman"/>
          <w:sz w:val="18"/>
          <w:szCs w:val="18"/>
        </w:rPr>
        <w:t>f</w:t>
      </w:r>
      <w:r w:rsidRPr="00186699">
        <w:rPr>
          <w:rFonts w:ascii="Adobe Garamond Pro" w:hAnsi="Adobe Garamond Pro" w:cs="Times New Roman"/>
          <w:sz w:val="18"/>
          <w:szCs w:val="18"/>
        </w:rPr>
        <w:t xml:space="preserve">indings from the </w:t>
      </w:r>
      <w:r w:rsidR="00E20080">
        <w:rPr>
          <w:rFonts w:ascii="Adobe Garamond Pro" w:hAnsi="Adobe Garamond Pro" w:cs="Times New Roman"/>
          <w:sz w:val="18"/>
          <w:szCs w:val="18"/>
        </w:rPr>
        <w:t>n</w:t>
      </w:r>
      <w:r w:rsidRPr="00186699">
        <w:rPr>
          <w:rFonts w:ascii="Adobe Garamond Pro" w:hAnsi="Adobe Garamond Pro" w:cs="Times New Roman"/>
          <w:sz w:val="18"/>
          <w:szCs w:val="18"/>
        </w:rPr>
        <w:t xml:space="preserve">ational </w:t>
      </w:r>
      <w:r w:rsidR="00E20080">
        <w:rPr>
          <w:rFonts w:ascii="Adobe Garamond Pro" w:hAnsi="Adobe Garamond Pro" w:cs="Times New Roman"/>
          <w:sz w:val="18"/>
          <w:szCs w:val="18"/>
        </w:rPr>
        <w:t>d</w:t>
      </w:r>
      <w:r w:rsidRPr="00186699">
        <w:rPr>
          <w:rFonts w:ascii="Adobe Garamond Pro" w:hAnsi="Adobe Garamond Pro" w:cs="Times New Roman"/>
          <w:sz w:val="18"/>
          <w:szCs w:val="18"/>
        </w:rPr>
        <w:t xml:space="preserve">iet and </w:t>
      </w:r>
      <w:r w:rsidR="00E20080">
        <w:rPr>
          <w:rFonts w:ascii="Adobe Garamond Pro" w:hAnsi="Adobe Garamond Pro" w:cs="Times New Roman"/>
          <w:sz w:val="18"/>
          <w:szCs w:val="18"/>
        </w:rPr>
        <w:t>n</w:t>
      </w:r>
      <w:r w:rsidRPr="00186699">
        <w:rPr>
          <w:rFonts w:ascii="Adobe Garamond Pro" w:hAnsi="Adobe Garamond Pro" w:cs="Times New Roman"/>
          <w:sz w:val="18"/>
          <w:szCs w:val="18"/>
        </w:rPr>
        <w:t xml:space="preserve">utrition </w:t>
      </w:r>
      <w:r w:rsidR="00E20080">
        <w:rPr>
          <w:rFonts w:ascii="Adobe Garamond Pro" w:hAnsi="Adobe Garamond Pro" w:cs="Times New Roman"/>
          <w:sz w:val="18"/>
          <w:szCs w:val="18"/>
        </w:rPr>
        <w:t>s</w:t>
      </w:r>
      <w:r w:rsidRPr="00186699">
        <w:rPr>
          <w:rFonts w:ascii="Adobe Garamond Pro" w:hAnsi="Adobe Garamond Pro" w:cs="Times New Roman"/>
          <w:sz w:val="18"/>
          <w:szCs w:val="18"/>
        </w:rPr>
        <w:t xml:space="preserve">urvey. </w:t>
      </w:r>
      <w:r w:rsidRPr="00E20080">
        <w:rPr>
          <w:rFonts w:ascii="Adobe Garamond Pro" w:hAnsi="Adobe Garamond Pro" w:cs="Times New Roman"/>
          <w:sz w:val="18"/>
          <w:szCs w:val="18"/>
        </w:rPr>
        <w:t>Plos One</w:t>
      </w:r>
      <w:r w:rsidR="00E20080">
        <w:rPr>
          <w:rFonts w:ascii="Adobe Garamond Pro" w:hAnsi="Adobe Garamond Pro" w:cs="Times New Roman"/>
          <w:sz w:val="18"/>
          <w:szCs w:val="18"/>
        </w:rPr>
        <w:t xml:space="preserve"> 2017;12(7).</w:t>
      </w:r>
    </w:p>
    <w:p w:rsidR="00FD7785" w:rsidRPr="00186699" w:rsidRDefault="00FD7785" w:rsidP="00FD7785">
      <w:pPr>
        <w:pStyle w:val="ListParagraph"/>
        <w:numPr>
          <w:ilvl w:val="0"/>
          <w:numId w:val="1"/>
        </w:numPr>
        <w:tabs>
          <w:tab w:val="left" w:pos="567"/>
        </w:tabs>
        <w:spacing w:line="240" w:lineRule="auto"/>
        <w:ind w:left="567" w:hanging="567"/>
        <w:jc w:val="both"/>
        <w:rPr>
          <w:rFonts w:ascii="Adobe Garamond Pro" w:hAnsi="Adobe Garamond Pro" w:cs="Times New Roman"/>
          <w:sz w:val="18"/>
          <w:szCs w:val="18"/>
        </w:rPr>
      </w:pPr>
      <w:r w:rsidRPr="00186699">
        <w:rPr>
          <w:rFonts w:ascii="Adobe Garamond Pro" w:hAnsi="Adobe Garamond Pro" w:cs="Times New Roman"/>
          <w:color w:val="000000" w:themeColor="text1"/>
          <w:sz w:val="18"/>
          <w:szCs w:val="18"/>
        </w:rPr>
        <w:t>O</w:t>
      </w:r>
      <w:r w:rsidR="00E20080">
        <w:rPr>
          <w:rFonts w:ascii="Adobe Garamond Pro" w:hAnsi="Adobe Garamond Pro" w:cs="Times New Roman"/>
          <w:color w:val="000000" w:themeColor="text1"/>
          <w:sz w:val="18"/>
          <w:szCs w:val="18"/>
        </w:rPr>
        <w:t>wens JA</w:t>
      </w:r>
      <w:r w:rsidRPr="00186699">
        <w:rPr>
          <w:rFonts w:ascii="Adobe Garamond Pro" w:hAnsi="Adobe Garamond Pro" w:cs="Times New Roman"/>
          <w:color w:val="000000" w:themeColor="text1"/>
          <w:sz w:val="18"/>
          <w:szCs w:val="18"/>
        </w:rPr>
        <w:t xml:space="preserve">. Adolescent </w:t>
      </w:r>
      <w:r w:rsidR="00E20080">
        <w:rPr>
          <w:rFonts w:ascii="Adobe Garamond Pro" w:hAnsi="Adobe Garamond Pro" w:cs="Times New Roman"/>
          <w:color w:val="000000" w:themeColor="text1"/>
          <w:sz w:val="18"/>
          <w:szCs w:val="18"/>
        </w:rPr>
        <w:t>s</w:t>
      </w:r>
      <w:r w:rsidRPr="00186699">
        <w:rPr>
          <w:rFonts w:ascii="Adobe Garamond Pro" w:hAnsi="Adobe Garamond Pro" w:cs="Times New Roman"/>
          <w:color w:val="000000" w:themeColor="text1"/>
          <w:sz w:val="18"/>
          <w:szCs w:val="18"/>
        </w:rPr>
        <w:t xml:space="preserve">leep </w:t>
      </w:r>
      <w:r w:rsidR="00E20080">
        <w:rPr>
          <w:rFonts w:ascii="Adobe Garamond Pro" w:hAnsi="Adobe Garamond Pro" w:cs="Times New Roman"/>
          <w:color w:val="000000" w:themeColor="text1"/>
          <w:sz w:val="18"/>
          <w:szCs w:val="18"/>
        </w:rPr>
        <w:t>working G, c</w:t>
      </w:r>
      <w:r w:rsidRPr="00186699">
        <w:rPr>
          <w:rFonts w:ascii="Adobe Garamond Pro" w:hAnsi="Adobe Garamond Pro" w:cs="Times New Roman"/>
          <w:color w:val="000000" w:themeColor="text1"/>
          <w:sz w:val="18"/>
          <w:szCs w:val="18"/>
        </w:rPr>
        <w:t xml:space="preserve">ommittee on an </w:t>
      </w:r>
      <w:r w:rsidR="00E20080">
        <w:rPr>
          <w:rFonts w:ascii="Adobe Garamond Pro" w:hAnsi="Adobe Garamond Pro" w:cs="Times New Roman"/>
          <w:color w:val="000000" w:themeColor="text1"/>
          <w:sz w:val="18"/>
          <w:szCs w:val="18"/>
        </w:rPr>
        <w:t>i</w:t>
      </w:r>
      <w:r w:rsidRPr="00186699">
        <w:rPr>
          <w:rFonts w:ascii="Adobe Garamond Pro" w:hAnsi="Adobe Garamond Pro" w:cs="Times New Roman"/>
          <w:color w:val="000000" w:themeColor="text1"/>
          <w:sz w:val="18"/>
          <w:szCs w:val="18"/>
        </w:rPr>
        <w:t xml:space="preserve">nsufficient </w:t>
      </w:r>
      <w:r w:rsidR="00E20080">
        <w:rPr>
          <w:rFonts w:ascii="Adobe Garamond Pro" w:hAnsi="Adobe Garamond Pro" w:cs="Times New Roman"/>
          <w:color w:val="000000" w:themeColor="text1"/>
          <w:sz w:val="18"/>
          <w:szCs w:val="18"/>
        </w:rPr>
        <w:t>s</w:t>
      </w:r>
      <w:r w:rsidRPr="00186699">
        <w:rPr>
          <w:rFonts w:ascii="Adobe Garamond Pro" w:hAnsi="Adobe Garamond Pro" w:cs="Times New Roman"/>
          <w:color w:val="000000" w:themeColor="text1"/>
          <w:sz w:val="18"/>
          <w:szCs w:val="18"/>
        </w:rPr>
        <w:t xml:space="preserve">leep in </w:t>
      </w:r>
      <w:r w:rsidR="00E20080">
        <w:rPr>
          <w:rFonts w:ascii="Adobe Garamond Pro" w:hAnsi="Adobe Garamond Pro" w:cs="Times New Roman"/>
          <w:color w:val="000000" w:themeColor="text1"/>
          <w:sz w:val="18"/>
          <w:szCs w:val="18"/>
        </w:rPr>
        <w:t>a</w:t>
      </w:r>
      <w:r w:rsidRPr="00186699">
        <w:rPr>
          <w:rFonts w:ascii="Adobe Garamond Pro" w:hAnsi="Adobe Garamond Pro" w:cs="Times New Roman"/>
          <w:color w:val="000000" w:themeColor="text1"/>
          <w:sz w:val="18"/>
          <w:szCs w:val="18"/>
        </w:rPr>
        <w:t xml:space="preserve">dolescents and </w:t>
      </w:r>
      <w:r w:rsidR="00E20080">
        <w:rPr>
          <w:rFonts w:ascii="Adobe Garamond Pro" w:hAnsi="Adobe Garamond Pro" w:cs="Times New Roman"/>
          <w:color w:val="000000" w:themeColor="text1"/>
          <w:sz w:val="18"/>
          <w:szCs w:val="18"/>
        </w:rPr>
        <w:t>y</w:t>
      </w:r>
      <w:r w:rsidRPr="00186699">
        <w:rPr>
          <w:rFonts w:ascii="Adobe Garamond Pro" w:hAnsi="Adobe Garamond Pro" w:cs="Times New Roman"/>
          <w:color w:val="000000" w:themeColor="text1"/>
          <w:sz w:val="18"/>
          <w:szCs w:val="18"/>
        </w:rPr>
        <w:t xml:space="preserve">oung </w:t>
      </w:r>
      <w:r w:rsidR="00E20080">
        <w:rPr>
          <w:rFonts w:ascii="Adobe Garamond Pro" w:hAnsi="Adobe Garamond Pro" w:cs="Times New Roman"/>
          <w:color w:val="000000" w:themeColor="text1"/>
          <w:sz w:val="18"/>
          <w:szCs w:val="18"/>
        </w:rPr>
        <w:t>a</w:t>
      </w:r>
      <w:r w:rsidRPr="00186699">
        <w:rPr>
          <w:rFonts w:ascii="Adobe Garamond Pro" w:hAnsi="Adobe Garamond Pro" w:cs="Times New Roman"/>
          <w:color w:val="000000" w:themeColor="text1"/>
          <w:sz w:val="18"/>
          <w:szCs w:val="18"/>
        </w:rPr>
        <w:t xml:space="preserve">dults: an </w:t>
      </w:r>
      <w:r w:rsidR="00E20080">
        <w:rPr>
          <w:rFonts w:ascii="Adobe Garamond Pro" w:hAnsi="Adobe Garamond Pro" w:cs="Times New Roman"/>
          <w:color w:val="000000" w:themeColor="text1"/>
          <w:sz w:val="18"/>
          <w:szCs w:val="18"/>
        </w:rPr>
        <w:t>u</w:t>
      </w:r>
      <w:r w:rsidRPr="00186699">
        <w:rPr>
          <w:rFonts w:ascii="Adobe Garamond Pro" w:hAnsi="Adobe Garamond Pro" w:cs="Times New Roman"/>
          <w:color w:val="000000" w:themeColor="text1"/>
          <w:sz w:val="18"/>
          <w:szCs w:val="18"/>
        </w:rPr>
        <w:t xml:space="preserve">pdate on </w:t>
      </w:r>
      <w:r w:rsidR="00E20080">
        <w:rPr>
          <w:rFonts w:ascii="Adobe Garamond Pro" w:hAnsi="Adobe Garamond Pro" w:cs="Times New Roman"/>
          <w:color w:val="000000" w:themeColor="text1"/>
          <w:sz w:val="18"/>
          <w:szCs w:val="18"/>
        </w:rPr>
        <w:t>c</w:t>
      </w:r>
      <w:r w:rsidRPr="00186699">
        <w:rPr>
          <w:rFonts w:ascii="Adobe Garamond Pro" w:hAnsi="Adobe Garamond Pro" w:cs="Times New Roman"/>
          <w:color w:val="000000" w:themeColor="text1"/>
          <w:sz w:val="18"/>
          <w:szCs w:val="18"/>
        </w:rPr>
        <w:t xml:space="preserve">auses and </w:t>
      </w:r>
      <w:r w:rsidR="00E20080">
        <w:rPr>
          <w:rFonts w:ascii="Adobe Garamond Pro" w:hAnsi="Adobe Garamond Pro" w:cs="Times New Roman"/>
          <w:color w:val="000000" w:themeColor="text1"/>
          <w:sz w:val="18"/>
          <w:szCs w:val="18"/>
        </w:rPr>
        <w:t>c</w:t>
      </w:r>
      <w:r w:rsidRPr="00186699">
        <w:rPr>
          <w:rFonts w:ascii="Adobe Garamond Pro" w:hAnsi="Adobe Garamond Pro" w:cs="Times New Roman"/>
          <w:color w:val="000000" w:themeColor="text1"/>
          <w:sz w:val="18"/>
          <w:szCs w:val="18"/>
        </w:rPr>
        <w:t>onsequences.</w:t>
      </w:r>
      <w:r w:rsidRPr="00186699">
        <w:rPr>
          <w:rFonts w:ascii="Adobe Garamond Pro" w:hAnsi="Adobe Garamond Pro" w:cs="Times New Roman"/>
          <w:i/>
          <w:color w:val="000000" w:themeColor="text1"/>
          <w:sz w:val="18"/>
          <w:szCs w:val="18"/>
        </w:rPr>
        <w:t xml:space="preserve"> </w:t>
      </w:r>
      <w:r w:rsidRPr="00E20080">
        <w:rPr>
          <w:rFonts w:ascii="Adobe Garamond Pro" w:hAnsi="Adobe Garamond Pro" w:cs="Times New Roman"/>
          <w:color w:val="000000" w:themeColor="text1"/>
          <w:sz w:val="18"/>
          <w:szCs w:val="18"/>
        </w:rPr>
        <w:t>Pediatrics</w:t>
      </w:r>
      <w:r w:rsidR="00E20080">
        <w:rPr>
          <w:rFonts w:ascii="Adobe Garamond Pro" w:hAnsi="Adobe Garamond Pro" w:cs="Times New Roman"/>
          <w:color w:val="000000" w:themeColor="text1"/>
          <w:sz w:val="18"/>
          <w:szCs w:val="18"/>
        </w:rPr>
        <w:t xml:space="preserve"> 2014</w:t>
      </w:r>
      <w:r w:rsidRPr="00186699">
        <w:rPr>
          <w:rFonts w:ascii="Adobe Garamond Pro" w:hAnsi="Adobe Garamond Pro" w:cs="Times New Roman"/>
          <w:i/>
          <w:color w:val="000000" w:themeColor="text1"/>
          <w:sz w:val="18"/>
          <w:szCs w:val="18"/>
        </w:rPr>
        <w:t xml:space="preserve">; </w:t>
      </w:r>
      <w:r w:rsidRPr="00186699">
        <w:rPr>
          <w:rFonts w:ascii="Adobe Garamond Pro" w:hAnsi="Adobe Garamond Pro" w:cs="Times New Roman"/>
          <w:color w:val="000000" w:themeColor="text1"/>
          <w:sz w:val="18"/>
          <w:szCs w:val="18"/>
        </w:rPr>
        <w:t>134(3):e921-32.</w:t>
      </w:r>
    </w:p>
    <w:p w:rsidR="00FD7785" w:rsidRPr="00C803C2" w:rsidRDefault="00FD7785" w:rsidP="00FD7785">
      <w:pPr>
        <w:pStyle w:val="ListParagraph"/>
        <w:numPr>
          <w:ilvl w:val="0"/>
          <w:numId w:val="1"/>
        </w:numPr>
        <w:tabs>
          <w:tab w:val="left" w:pos="567"/>
        </w:tabs>
        <w:spacing w:line="240" w:lineRule="auto"/>
        <w:ind w:left="567" w:hanging="567"/>
        <w:jc w:val="both"/>
        <w:rPr>
          <w:rFonts w:ascii="Adobe Garamond Pro" w:hAnsi="Adobe Garamond Pro" w:cs="Times New Roman"/>
          <w:sz w:val="18"/>
          <w:szCs w:val="18"/>
        </w:rPr>
      </w:pPr>
      <w:r w:rsidRPr="00186699">
        <w:rPr>
          <w:rFonts w:ascii="Adobe Garamond Pro" w:hAnsi="Adobe Garamond Pro" w:cs="Times New Roman"/>
          <w:color w:val="000000" w:themeColor="text1"/>
          <w:sz w:val="18"/>
          <w:szCs w:val="18"/>
        </w:rPr>
        <w:t>Berman A, Snyder SJ, Kozier B,</w:t>
      </w:r>
      <w:r w:rsidR="00E20080">
        <w:rPr>
          <w:rFonts w:ascii="Adobe Garamond Pro" w:hAnsi="Adobe Garamond Pro" w:cs="Times New Roman"/>
          <w:color w:val="000000" w:themeColor="text1"/>
          <w:sz w:val="18"/>
          <w:szCs w:val="18"/>
        </w:rPr>
        <w:t xml:space="preserve"> Erb G. Kozier and Erb’s f</w:t>
      </w:r>
      <w:r w:rsidRPr="00186699">
        <w:rPr>
          <w:rFonts w:ascii="Adobe Garamond Pro" w:hAnsi="Adobe Garamond Pro" w:cs="Times New Roman"/>
          <w:color w:val="000000" w:themeColor="text1"/>
          <w:sz w:val="18"/>
          <w:szCs w:val="18"/>
        </w:rPr>
        <w:t xml:space="preserve">undamental of </w:t>
      </w:r>
      <w:r w:rsidR="00E20080">
        <w:rPr>
          <w:rFonts w:ascii="Adobe Garamond Pro" w:hAnsi="Adobe Garamond Pro" w:cs="Times New Roman"/>
          <w:color w:val="000000" w:themeColor="text1"/>
          <w:sz w:val="18"/>
          <w:szCs w:val="18"/>
        </w:rPr>
        <w:t>n</w:t>
      </w:r>
      <w:r w:rsidRPr="00186699">
        <w:rPr>
          <w:rFonts w:ascii="Adobe Garamond Pro" w:hAnsi="Adobe Garamond Pro" w:cs="Times New Roman"/>
          <w:color w:val="000000" w:themeColor="text1"/>
          <w:sz w:val="18"/>
          <w:szCs w:val="18"/>
        </w:rPr>
        <w:t xml:space="preserve">ursing : </w:t>
      </w:r>
      <w:r w:rsidR="00E20080">
        <w:rPr>
          <w:rFonts w:ascii="Adobe Garamond Pro" w:hAnsi="Adobe Garamond Pro" w:cs="Times New Roman"/>
          <w:color w:val="000000" w:themeColor="text1"/>
          <w:sz w:val="18"/>
          <w:szCs w:val="18"/>
        </w:rPr>
        <w:t>c</w:t>
      </w:r>
      <w:r w:rsidRPr="00186699">
        <w:rPr>
          <w:rFonts w:ascii="Adobe Garamond Pro" w:hAnsi="Adobe Garamond Pro" w:cs="Times New Roman"/>
          <w:color w:val="000000" w:themeColor="text1"/>
          <w:sz w:val="18"/>
          <w:szCs w:val="18"/>
        </w:rPr>
        <w:t xml:space="preserve">onceps, process, and </w:t>
      </w:r>
      <w:r w:rsidR="00E20080">
        <w:rPr>
          <w:rFonts w:ascii="Adobe Garamond Pro" w:hAnsi="Adobe Garamond Pro" w:cs="Times New Roman"/>
          <w:color w:val="000000" w:themeColor="text1"/>
          <w:sz w:val="18"/>
          <w:szCs w:val="18"/>
        </w:rPr>
        <w:t>p</w:t>
      </w:r>
      <w:r w:rsidRPr="00186699">
        <w:rPr>
          <w:rFonts w:ascii="Adobe Garamond Pro" w:hAnsi="Adobe Garamond Pro" w:cs="Times New Roman"/>
          <w:color w:val="000000" w:themeColor="text1"/>
          <w:sz w:val="18"/>
          <w:szCs w:val="18"/>
        </w:rPr>
        <w:t>ractices 8th edition. New Jersley : Pearson Education Inc.</w:t>
      </w:r>
      <w:r w:rsidR="00E20080">
        <w:rPr>
          <w:rFonts w:ascii="Adobe Garamond Pro" w:hAnsi="Adobe Garamond Pro" w:cs="Times New Roman"/>
          <w:color w:val="000000" w:themeColor="text1"/>
          <w:sz w:val="18"/>
          <w:szCs w:val="18"/>
        </w:rPr>
        <w:t>; 2008.</w:t>
      </w:r>
    </w:p>
    <w:p w:rsidR="00C803C2" w:rsidRPr="00C803C2" w:rsidRDefault="00C803C2" w:rsidP="00C803C2">
      <w:pPr>
        <w:pStyle w:val="ListParagraph"/>
        <w:numPr>
          <w:ilvl w:val="0"/>
          <w:numId w:val="1"/>
        </w:numPr>
        <w:autoSpaceDE w:val="0"/>
        <w:autoSpaceDN w:val="0"/>
        <w:adjustRightInd w:val="0"/>
        <w:spacing w:line="240" w:lineRule="auto"/>
        <w:ind w:left="567" w:hanging="567"/>
        <w:jc w:val="both"/>
        <w:rPr>
          <w:rFonts w:ascii="Adobe Garamond Pro" w:hAnsi="Adobe Garamond Pro" w:cs="Times New Roman"/>
          <w:sz w:val="18"/>
          <w:szCs w:val="18"/>
        </w:rPr>
      </w:pPr>
      <w:r w:rsidRPr="00C803C2">
        <w:rPr>
          <w:rFonts w:ascii="Adobe Garamond Pro" w:hAnsi="Adobe Garamond Pro" w:cs="Times New Roman"/>
          <w:sz w:val="18"/>
          <w:szCs w:val="18"/>
        </w:rPr>
        <w:t>National S</w:t>
      </w:r>
      <w:r w:rsidR="00E20080">
        <w:rPr>
          <w:rFonts w:ascii="Adobe Garamond Pro" w:hAnsi="Adobe Garamond Pro" w:cs="Times New Roman"/>
          <w:sz w:val="18"/>
          <w:szCs w:val="18"/>
        </w:rPr>
        <w:t>leep Fondation. National s</w:t>
      </w:r>
      <w:r w:rsidRPr="00C803C2">
        <w:rPr>
          <w:rFonts w:ascii="Adobe Garamond Pro" w:hAnsi="Adobe Garamond Pro" w:cs="Times New Roman"/>
          <w:sz w:val="18"/>
          <w:szCs w:val="18"/>
        </w:rPr>
        <w:t xml:space="preserve">leep </w:t>
      </w:r>
      <w:r w:rsidR="00E20080">
        <w:rPr>
          <w:rFonts w:ascii="Adobe Garamond Pro" w:hAnsi="Adobe Garamond Pro" w:cs="Times New Roman"/>
          <w:sz w:val="18"/>
          <w:szCs w:val="18"/>
        </w:rPr>
        <w:t>f</w:t>
      </w:r>
      <w:r w:rsidRPr="00C803C2">
        <w:rPr>
          <w:rFonts w:ascii="Adobe Garamond Pro" w:hAnsi="Adobe Garamond Pro" w:cs="Times New Roman"/>
          <w:sz w:val="18"/>
          <w:szCs w:val="18"/>
        </w:rPr>
        <w:t xml:space="preserve">ondation’s </w:t>
      </w:r>
      <w:r w:rsidR="00E20080">
        <w:rPr>
          <w:rFonts w:ascii="Adobe Garamond Pro" w:hAnsi="Adobe Garamond Pro" w:cs="Times New Roman"/>
          <w:sz w:val="18"/>
          <w:szCs w:val="18"/>
        </w:rPr>
        <w:t>s</w:t>
      </w:r>
      <w:r w:rsidRPr="00C803C2">
        <w:rPr>
          <w:rFonts w:ascii="Adobe Garamond Pro" w:hAnsi="Adobe Garamond Pro" w:cs="Times New Roman"/>
          <w:sz w:val="18"/>
          <w:szCs w:val="18"/>
        </w:rPr>
        <w:t xml:space="preserve">leep </w:t>
      </w:r>
      <w:r w:rsidR="00E20080">
        <w:rPr>
          <w:rFonts w:ascii="Adobe Garamond Pro" w:hAnsi="Adobe Garamond Pro" w:cs="Times New Roman"/>
          <w:sz w:val="18"/>
          <w:szCs w:val="18"/>
        </w:rPr>
        <w:t>t</w:t>
      </w:r>
      <w:r w:rsidRPr="00C803C2">
        <w:rPr>
          <w:rFonts w:ascii="Adobe Garamond Pro" w:hAnsi="Adobe Garamond Pro" w:cs="Times New Roman"/>
          <w:sz w:val="18"/>
          <w:szCs w:val="18"/>
        </w:rPr>
        <w:t xml:space="preserve">ime </w:t>
      </w:r>
      <w:r w:rsidR="00E20080">
        <w:rPr>
          <w:rFonts w:ascii="Adobe Garamond Pro" w:hAnsi="Adobe Garamond Pro" w:cs="Times New Roman"/>
          <w:sz w:val="18"/>
          <w:szCs w:val="18"/>
        </w:rPr>
        <w:t>d</w:t>
      </w:r>
      <w:r w:rsidRPr="00C803C2">
        <w:rPr>
          <w:rFonts w:ascii="Adobe Garamond Pro" w:hAnsi="Adobe Garamond Pro" w:cs="Times New Roman"/>
          <w:sz w:val="18"/>
          <w:szCs w:val="18"/>
        </w:rPr>
        <w:t xml:space="preserve">uration </w:t>
      </w:r>
      <w:r w:rsidR="00E20080">
        <w:rPr>
          <w:rFonts w:ascii="Adobe Garamond Pro" w:hAnsi="Adobe Garamond Pro" w:cs="Times New Roman"/>
          <w:sz w:val="18"/>
          <w:szCs w:val="18"/>
        </w:rPr>
        <w:t>r</w:t>
      </w:r>
      <w:r w:rsidRPr="00C803C2">
        <w:rPr>
          <w:rFonts w:ascii="Adobe Garamond Pro" w:hAnsi="Adobe Garamond Pro" w:cs="Times New Roman"/>
          <w:sz w:val="18"/>
          <w:szCs w:val="18"/>
        </w:rPr>
        <w:t xml:space="preserve">ecommendations : </w:t>
      </w:r>
      <w:r w:rsidR="00E20080">
        <w:rPr>
          <w:rFonts w:ascii="Adobe Garamond Pro" w:hAnsi="Adobe Garamond Pro" w:cs="Times New Roman"/>
          <w:sz w:val="18"/>
          <w:szCs w:val="18"/>
        </w:rPr>
        <w:t>m</w:t>
      </w:r>
      <w:r w:rsidRPr="00C803C2">
        <w:rPr>
          <w:rFonts w:ascii="Adobe Garamond Pro" w:hAnsi="Adobe Garamond Pro" w:cs="Times New Roman"/>
          <w:sz w:val="18"/>
          <w:szCs w:val="18"/>
        </w:rPr>
        <w:t xml:space="preserve">ethodology and </w:t>
      </w:r>
      <w:r w:rsidR="00E20080">
        <w:rPr>
          <w:rFonts w:ascii="Adobe Garamond Pro" w:hAnsi="Adobe Garamond Pro" w:cs="Times New Roman"/>
          <w:sz w:val="18"/>
          <w:szCs w:val="18"/>
        </w:rPr>
        <w:t>r</w:t>
      </w:r>
      <w:r w:rsidRPr="00C803C2">
        <w:rPr>
          <w:rFonts w:ascii="Adobe Garamond Pro" w:hAnsi="Adobe Garamond Pro" w:cs="Times New Roman"/>
          <w:sz w:val="18"/>
          <w:szCs w:val="18"/>
        </w:rPr>
        <w:t xml:space="preserve">esults </w:t>
      </w:r>
      <w:r w:rsidR="00E20080">
        <w:rPr>
          <w:rFonts w:ascii="Adobe Garamond Pro" w:hAnsi="Adobe Garamond Pro" w:cs="Times New Roman"/>
          <w:sz w:val="18"/>
          <w:szCs w:val="18"/>
        </w:rPr>
        <w:t>s</w:t>
      </w:r>
      <w:r w:rsidRPr="00C803C2">
        <w:rPr>
          <w:rFonts w:ascii="Adobe Garamond Pro" w:hAnsi="Adobe Garamond Pro" w:cs="Times New Roman"/>
          <w:sz w:val="18"/>
          <w:szCs w:val="18"/>
        </w:rPr>
        <w:t xml:space="preserve">ummary. </w:t>
      </w:r>
      <w:r w:rsidRPr="00E20080">
        <w:rPr>
          <w:rFonts w:ascii="Adobe Garamond Pro" w:hAnsi="Adobe Garamond Pro" w:cs="Times New Roman"/>
          <w:sz w:val="18"/>
          <w:szCs w:val="18"/>
        </w:rPr>
        <w:t>Sleep Health</w:t>
      </w:r>
      <w:r w:rsidR="00E20080">
        <w:rPr>
          <w:rFonts w:ascii="Adobe Garamond Pro" w:hAnsi="Adobe Garamond Pro" w:cs="Times New Roman"/>
          <w:sz w:val="18"/>
          <w:szCs w:val="18"/>
        </w:rPr>
        <w:t xml:space="preserve"> 2015</w:t>
      </w:r>
      <w:r w:rsidRPr="00C803C2">
        <w:rPr>
          <w:rFonts w:ascii="Adobe Garamond Pro" w:hAnsi="Adobe Garamond Pro" w:cs="Times New Roman"/>
          <w:sz w:val="18"/>
          <w:szCs w:val="18"/>
        </w:rPr>
        <w:t>; Volume 1, Issue 1 : 40–43.</w:t>
      </w:r>
    </w:p>
    <w:p w:rsidR="00C803C2" w:rsidRPr="00C803C2" w:rsidRDefault="00C803C2" w:rsidP="00C803C2">
      <w:pPr>
        <w:pStyle w:val="ListParagraph"/>
        <w:numPr>
          <w:ilvl w:val="0"/>
          <w:numId w:val="1"/>
        </w:numPr>
        <w:autoSpaceDE w:val="0"/>
        <w:autoSpaceDN w:val="0"/>
        <w:adjustRightInd w:val="0"/>
        <w:spacing w:line="240" w:lineRule="auto"/>
        <w:ind w:left="567" w:hanging="567"/>
        <w:jc w:val="both"/>
        <w:rPr>
          <w:rFonts w:ascii="Adobe Garamond Pro" w:hAnsi="Adobe Garamond Pro" w:cs="Times New Roman"/>
          <w:color w:val="1C1B19"/>
          <w:sz w:val="18"/>
          <w:szCs w:val="18"/>
        </w:rPr>
      </w:pPr>
      <w:r w:rsidRPr="00C803C2">
        <w:rPr>
          <w:rFonts w:ascii="Adobe Garamond Pro" w:hAnsi="Adobe Garamond Pro" w:cs="Times New Roman"/>
          <w:color w:val="1C1B19"/>
          <w:sz w:val="18"/>
          <w:szCs w:val="18"/>
        </w:rPr>
        <w:t>Marfuah D, Hadi H</w:t>
      </w:r>
      <w:r w:rsidR="00C43D0B">
        <w:rPr>
          <w:rFonts w:ascii="Adobe Garamond Pro" w:hAnsi="Adobe Garamond Pro" w:cs="Times New Roman"/>
          <w:color w:val="1C1B19"/>
          <w:sz w:val="18"/>
          <w:szCs w:val="18"/>
        </w:rPr>
        <w:t>, Huriyati E. Durasi dan k</w:t>
      </w:r>
      <w:r w:rsidRPr="00C803C2">
        <w:rPr>
          <w:rFonts w:ascii="Adobe Garamond Pro" w:hAnsi="Adobe Garamond Pro" w:cs="Times New Roman"/>
          <w:color w:val="1C1B19"/>
          <w:sz w:val="18"/>
          <w:szCs w:val="18"/>
        </w:rPr>
        <w:t xml:space="preserve">ualitas </w:t>
      </w:r>
      <w:r w:rsidR="00C43D0B">
        <w:rPr>
          <w:rFonts w:ascii="Adobe Garamond Pro" w:hAnsi="Adobe Garamond Pro" w:cs="Times New Roman"/>
          <w:color w:val="1C1B19"/>
          <w:sz w:val="18"/>
          <w:szCs w:val="18"/>
        </w:rPr>
        <w:t>t</w:t>
      </w:r>
      <w:r w:rsidRPr="00C803C2">
        <w:rPr>
          <w:rFonts w:ascii="Adobe Garamond Pro" w:hAnsi="Adobe Garamond Pro" w:cs="Times New Roman"/>
          <w:color w:val="1C1B19"/>
          <w:sz w:val="18"/>
          <w:szCs w:val="18"/>
        </w:rPr>
        <w:t xml:space="preserve">idur </w:t>
      </w:r>
      <w:r w:rsidR="00C43D0B">
        <w:rPr>
          <w:rFonts w:ascii="Adobe Garamond Pro" w:hAnsi="Adobe Garamond Pro" w:cs="Times New Roman"/>
          <w:color w:val="1C1B19"/>
          <w:sz w:val="18"/>
          <w:szCs w:val="18"/>
        </w:rPr>
        <w:t>h</w:t>
      </w:r>
      <w:r w:rsidRPr="00C803C2">
        <w:rPr>
          <w:rFonts w:ascii="Adobe Garamond Pro" w:hAnsi="Adobe Garamond Pro" w:cs="Times New Roman"/>
          <w:color w:val="1C1B19"/>
          <w:sz w:val="18"/>
          <w:szCs w:val="18"/>
        </w:rPr>
        <w:t xml:space="preserve">ubungannya dengan </w:t>
      </w:r>
      <w:r w:rsidR="00C43D0B">
        <w:rPr>
          <w:rFonts w:ascii="Adobe Garamond Pro" w:hAnsi="Adobe Garamond Pro" w:cs="Times New Roman"/>
          <w:color w:val="1C1B19"/>
          <w:sz w:val="18"/>
          <w:szCs w:val="18"/>
        </w:rPr>
        <w:t>o</w:t>
      </w:r>
      <w:r w:rsidRPr="00C803C2">
        <w:rPr>
          <w:rFonts w:ascii="Adobe Garamond Pro" w:hAnsi="Adobe Garamond Pro" w:cs="Times New Roman"/>
          <w:color w:val="1C1B19"/>
          <w:sz w:val="18"/>
          <w:szCs w:val="18"/>
        </w:rPr>
        <w:t xml:space="preserve">besitas pada </w:t>
      </w:r>
      <w:r w:rsidR="00C43D0B">
        <w:rPr>
          <w:rFonts w:ascii="Adobe Garamond Pro" w:hAnsi="Adobe Garamond Pro" w:cs="Times New Roman"/>
          <w:color w:val="1C1B19"/>
          <w:sz w:val="18"/>
          <w:szCs w:val="18"/>
        </w:rPr>
        <w:t>a</w:t>
      </w:r>
      <w:r w:rsidRPr="00C803C2">
        <w:rPr>
          <w:rFonts w:ascii="Adobe Garamond Pro" w:hAnsi="Adobe Garamond Pro" w:cs="Times New Roman"/>
          <w:color w:val="1C1B19"/>
          <w:sz w:val="18"/>
          <w:szCs w:val="18"/>
        </w:rPr>
        <w:t xml:space="preserve">nak </w:t>
      </w:r>
      <w:r w:rsidR="00C43D0B">
        <w:rPr>
          <w:rFonts w:ascii="Adobe Garamond Pro" w:hAnsi="Adobe Garamond Pro" w:cs="Times New Roman"/>
          <w:color w:val="1C1B19"/>
          <w:sz w:val="18"/>
          <w:szCs w:val="18"/>
        </w:rPr>
        <w:t>s</w:t>
      </w:r>
      <w:r w:rsidRPr="00C803C2">
        <w:rPr>
          <w:rFonts w:ascii="Adobe Garamond Pro" w:hAnsi="Adobe Garamond Pro" w:cs="Times New Roman"/>
          <w:color w:val="1C1B19"/>
          <w:sz w:val="18"/>
          <w:szCs w:val="18"/>
        </w:rPr>
        <w:t xml:space="preserve">ekolah </w:t>
      </w:r>
      <w:r w:rsidR="00C43D0B">
        <w:rPr>
          <w:rFonts w:ascii="Adobe Garamond Pro" w:hAnsi="Adobe Garamond Pro" w:cs="Times New Roman"/>
          <w:color w:val="1C1B19"/>
          <w:sz w:val="18"/>
          <w:szCs w:val="18"/>
        </w:rPr>
        <w:t>d</w:t>
      </w:r>
      <w:r w:rsidRPr="00C803C2">
        <w:rPr>
          <w:rFonts w:ascii="Adobe Garamond Pro" w:hAnsi="Adobe Garamond Pro" w:cs="Times New Roman"/>
          <w:color w:val="1C1B19"/>
          <w:sz w:val="18"/>
          <w:szCs w:val="18"/>
        </w:rPr>
        <w:t xml:space="preserve">asar di Kota Yogyakarta dan Kabupaten Bantul. </w:t>
      </w:r>
      <w:r w:rsidRPr="00C43D0B">
        <w:rPr>
          <w:rFonts w:ascii="Adobe Garamond Pro" w:hAnsi="Adobe Garamond Pro" w:cs="Times New Roman"/>
          <w:color w:val="1C1B19"/>
          <w:sz w:val="18"/>
          <w:szCs w:val="18"/>
        </w:rPr>
        <w:t>Jurnal Gizi dan Dietetik Indonesia</w:t>
      </w:r>
      <w:r w:rsidR="00C43D0B">
        <w:rPr>
          <w:rFonts w:ascii="Adobe Garamond Pro" w:hAnsi="Adobe Garamond Pro" w:cs="Times New Roman"/>
          <w:color w:val="1C1B19"/>
          <w:sz w:val="18"/>
          <w:szCs w:val="18"/>
        </w:rPr>
        <w:t xml:space="preserve"> 2013;</w:t>
      </w:r>
      <w:r w:rsidRPr="00C803C2">
        <w:rPr>
          <w:rFonts w:ascii="Adobe Garamond Pro" w:hAnsi="Adobe Garamond Pro" w:cs="Times New Roman"/>
          <w:color w:val="1C1B19"/>
          <w:sz w:val="18"/>
          <w:szCs w:val="18"/>
        </w:rPr>
        <w:t xml:space="preserve"> Vol 1 No.2 : 93-101.</w:t>
      </w:r>
    </w:p>
    <w:p w:rsidR="00C803C2" w:rsidRPr="00C803C2" w:rsidRDefault="00C43D0B" w:rsidP="00C803C2">
      <w:pPr>
        <w:pStyle w:val="ListParagraph"/>
        <w:numPr>
          <w:ilvl w:val="0"/>
          <w:numId w:val="1"/>
        </w:numPr>
        <w:autoSpaceDE w:val="0"/>
        <w:autoSpaceDN w:val="0"/>
        <w:adjustRightInd w:val="0"/>
        <w:spacing w:line="240" w:lineRule="auto"/>
        <w:ind w:left="567" w:hanging="567"/>
        <w:jc w:val="both"/>
        <w:rPr>
          <w:rFonts w:ascii="Adobe Garamond Pro" w:hAnsi="Adobe Garamond Pro" w:cs="Times New Roman"/>
          <w:color w:val="1C1B19"/>
          <w:sz w:val="18"/>
          <w:szCs w:val="18"/>
        </w:rPr>
      </w:pPr>
      <w:r>
        <w:rPr>
          <w:rFonts w:ascii="Adobe Garamond Pro" w:hAnsi="Adobe Garamond Pro" w:cs="Times New Roman"/>
          <w:color w:val="000000"/>
          <w:sz w:val="18"/>
          <w:szCs w:val="18"/>
        </w:rPr>
        <w:t>Dewi PP. Hubungan l</w:t>
      </w:r>
      <w:r w:rsidR="00C803C2" w:rsidRPr="00C803C2">
        <w:rPr>
          <w:rFonts w:ascii="Adobe Garamond Pro" w:hAnsi="Adobe Garamond Pro" w:cs="Times New Roman"/>
          <w:color w:val="000000"/>
          <w:sz w:val="18"/>
          <w:szCs w:val="18"/>
        </w:rPr>
        <w:t xml:space="preserve">ama </w:t>
      </w:r>
      <w:r>
        <w:rPr>
          <w:rFonts w:ascii="Adobe Garamond Pro" w:hAnsi="Adobe Garamond Pro" w:cs="Times New Roman"/>
          <w:color w:val="000000"/>
          <w:sz w:val="18"/>
          <w:szCs w:val="18"/>
        </w:rPr>
        <w:t>p</w:t>
      </w:r>
      <w:r w:rsidR="00C803C2" w:rsidRPr="00C803C2">
        <w:rPr>
          <w:rFonts w:ascii="Adobe Garamond Pro" w:hAnsi="Adobe Garamond Pro" w:cs="Times New Roman"/>
          <w:color w:val="000000"/>
          <w:sz w:val="18"/>
          <w:szCs w:val="18"/>
        </w:rPr>
        <w:t xml:space="preserve">emberian ASI dan </w:t>
      </w:r>
      <w:r>
        <w:rPr>
          <w:rFonts w:ascii="Adobe Garamond Pro" w:hAnsi="Adobe Garamond Pro" w:cs="Times New Roman"/>
          <w:color w:val="000000"/>
          <w:sz w:val="18"/>
          <w:szCs w:val="18"/>
        </w:rPr>
        <w:t>p</w:t>
      </w:r>
      <w:r w:rsidR="00C803C2" w:rsidRPr="00C803C2">
        <w:rPr>
          <w:rFonts w:ascii="Adobe Garamond Pro" w:hAnsi="Adobe Garamond Pro" w:cs="Times New Roman"/>
          <w:color w:val="000000"/>
          <w:sz w:val="18"/>
          <w:szCs w:val="18"/>
        </w:rPr>
        <w:t xml:space="preserve">ola </w:t>
      </w:r>
      <w:r>
        <w:rPr>
          <w:rFonts w:ascii="Adobe Garamond Pro" w:hAnsi="Adobe Garamond Pro" w:cs="Times New Roman"/>
          <w:color w:val="000000"/>
          <w:sz w:val="18"/>
          <w:szCs w:val="18"/>
        </w:rPr>
        <w:t>m</w:t>
      </w:r>
      <w:r w:rsidR="00C803C2" w:rsidRPr="00C803C2">
        <w:rPr>
          <w:rFonts w:ascii="Adobe Garamond Pro" w:hAnsi="Adobe Garamond Pro" w:cs="Times New Roman"/>
          <w:color w:val="000000"/>
          <w:sz w:val="18"/>
          <w:szCs w:val="18"/>
        </w:rPr>
        <w:t xml:space="preserve">akan dengan </w:t>
      </w:r>
      <w:r>
        <w:rPr>
          <w:rFonts w:ascii="Adobe Garamond Pro" w:hAnsi="Adobe Garamond Pro" w:cs="Times New Roman"/>
          <w:color w:val="000000"/>
          <w:sz w:val="18"/>
          <w:szCs w:val="18"/>
        </w:rPr>
        <w:t>o</w:t>
      </w:r>
      <w:r w:rsidR="00C803C2" w:rsidRPr="00C803C2">
        <w:rPr>
          <w:rFonts w:ascii="Adobe Garamond Pro" w:hAnsi="Adobe Garamond Pro" w:cs="Times New Roman"/>
          <w:color w:val="000000"/>
          <w:sz w:val="18"/>
          <w:szCs w:val="18"/>
        </w:rPr>
        <w:t xml:space="preserve">besitas pada </w:t>
      </w:r>
      <w:r>
        <w:rPr>
          <w:rFonts w:ascii="Adobe Garamond Pro" w:hAnsi="Adobe Garamond Pro" w:cs="Times New Roman"/>
          <w:color w:val="000000"/>
          <w:sz w:val="18"/>
          <w:szCs w:val="18"/>
        </w:rPr>
        <w:t>a</w:t>
      </w:r>
      <w:r w:rsidR="00C803C2" w:rsidRPr="00C803C2">
        <w:rPr>
          <w:rFonts w:ascii="Adobe Garamond Pro" w:hAnsi="Adobe Garamond Pro" w:cs="Times New Roman"/>
          <w:color w:val="000000"/>
          <w:sz w:val="18"/>
          <w:szCs w:val="18"/>
        </w:rPr>
        <w:t xml:space="preserve">nak </w:t>
      </w:r>
      <w:r>
        <w:rPr>
          <w:rFonts w:ascii="Adobe Garamond Pro" w:hAnsi="Adobe Garamond Pro" w:cs="Times New Roman"/>
          <w:color w:val="000000"/>
          <w:sz w:val="18"/>
          <w:szCs w:val="18"/>
        </w:rPr>
        <w:t>u</w:t>
      </w:r>
      <w:r w:rsidR="00C803C2" w:rsidRPr="00C803C2">
        <w:rPr>
          <w:rFonts w:ascii="Adobe Garamond Pro" w:hAnsi="Adobe Garamond Pro" w:cs="Times New Roman"/>
          <w:color w:val="000000"/>
          <w:sz w:val="18"/>
          <w:szCs w:val="18"/>
        </w:rPr>
        <w:t xml:space="preserve">sia 2-5 Tahun. </w:t>
      </w:r>
      <w:r w:rsidR="00C803C2" w:rsidRPr="00C43D0B">
        <w:rPr>
          <w:rFonts w:ascii="Adobe Garamond Pro" w:hAnsi="Adobe Garamond Pro" w:cs="Times New Roman"/>
          <w:color w:val="000000"/>
          <w:sz w:val="18"/>
          <w:szCs w:val="18"/>
        </w:rPr>
        <w:t>Tesis.</w:t>
      </w:r>
      <w:r w:rsidR="00C803C2" w:rsidRPr="00C803C2">
        <w:rPr>
          <w:rFonts w:ascii="Adobe Garamond Pro" w:hAnsi="Adobe Garamond Pro" w:cs="Times New Roman"/>
          <w:color w:val="000000"/>
          <w:sz w:val="18"/>
          <w:szCs w:val="18"/>
        </w:rPr>
        <w:t xml:space="preserve"> Surakarta : Universitas Sebelas Maret</w:t>
      </w:r>
      <w:r>
        <w:rPr>
          <w:rFonts w:ascii="Adobe Garamond Pro" w:hAnsi="Adobe Garamond Pro" w:cs="Times New Roman"/>
          <w:color w:val="000000"/>
          <w:sz w:val="18"/>
          <w:szCs w:val="18"/>
        </w:rPr>
        <w:t>;2014</w:t>
      </w:r>
      <w:r w:rsidR="00C803C2" w:rsidRPr="00C803C2">
        <w:rPr>
          <w:rFonts w:ascii="Adobe Garamond Pro" w:hAnsi="Adobe Garamond Pro" w:cs="Times New Roman"/>
          <w:color w:val="000000"/>
          <w:sz w:val="18"/>
          <w:szCs w:val="18"/>
        </w:rPr>
        <w:t>.</w:t>
      </w:r>
    </w:p>
    <w:p w:rsidR="00A0341E" w:rsidRPr="00ED4022" w:rsidRDefault="00C803C2" w:rsidP="00A0341E">
      <w:pPr>
        <w:pStyle w:val="ListParagraph"/>
        <w:numPr>
          <w:ilvl w:val="0"/>
          <w:numId w:val="1"/>
        </w:numPr>
        <w:autoSpaceDE w:val="0"/>
        <w:autoSpaceDN w:val="0"/>
        <w:adjustRightInd w:val="0"/>
        <w:spacing w:line="240" w:lineRule="auto"/>
        <w:ind w:left="567" w:hanging="567"/>
        <w:jc w:val="both"/>
        <w:rPr>
          <w:rFonts w:ascii="Adobe Garamond Pro" w:hAnsi="Adobe Garamond Pro" w:cs="Times New Roman"/>
          <w:color w:val="1C1B19"/>
          <w:sz w:val="18"/>
          <w:szCs w:val="18"/>
        </w:rPr>
      </w:pPr>
      <w:r w:rsidRPr="00C803C2">
        <w:rPr>
          <w:rFonts w:ascii="Adobe Garamond Pro" w:hAnsi="Adobe Garamond Pro" w:cs="URWPalladioL-Bold"/>
          <w:bCs/>
          <w:sz w:val="18"/>
          <w:szCs w:val="18"/>
        </w:rPr>
        <w:t>Rosi A, Calestani MV,Parrino L, Milioli G, Palla L, Volta E, B</w:t>
      </w:r>
      <w:r w:rsidR="00C43D0B">
        <w:rPr>
          <w:rFonts w:ascii="Adobe Garamond Pro" w:hAnsi="Adobe Garamond Pro" w:cs="URWPalladioL-Bold"/>
          <w:bCs/>
          <w:sz w:val="18"/>
          <w:szCs w:val="18"/>
        </w:rPr>
        <w:t>righenti F, Scazzina F. Weight s</w:t>
      </w:r>
      <w:r w:rsidRPr="00C803C2">
        <w:rPr>
          <w:rFonts w:ascii="Adobe Garamond Pro" w:hAnsi="Adobe Garamond Pro" w:cs="URWPalladioL-Bold"/>
          <w:bCs/>
          <w:sz w:val="18"/>
          <w:szCs w:val="18"/>
        </w:rPr>
        <w:t xml:space="preserve">tatus </w:t>
      </w:r>
      <w:r w:rsidR="00C43D0B">
        <w:rPr>
          <w:rFonts w:ascii="Adobe Garamond Pro" w:hAnsi="Adobe Garamond Pro" w:cs="URWPalladioL-Bold"/>
          <w:bCs/>
          <w:sz w:val="18"/>
          <w:szCs w:val="18"/>
        </w:rPr>
        <w:t>i</w:t>
      </w:r>
      <w:r w:rsidRPr="00C803C2">
        <w:rPr>
          <w:rFonts w:ascii="Adobe Garamond Pro" w:hAnsi="Adobe Garamond Pro" w:cs="URWPalladioL-Bold"/>
          <w:bCs/>
          <w:sz w:val="18"/>
          <w:szCs w:val="18"/>
        </w:rPr>
        <w:t xml:space="preserve">s </w:t>
      </w:r>
      <w:r w:rsidR="00C43D0B">
        <w:rPr>
          <w:rFonts w:ascii="Adobe Garamond Pro" w:hAnsi="Adobe Garamond Pro" w:cs="URWPalladioL-Bold"/>
          <w:bCs/>
          <w:sz w:val="18"/>
          <w:szCs w:val="18"/>
        </w:rPr>
        <w:t>r</w:t>
      </w:r>
      <w:r w:rsidRPr="00C803C2">
        <w:rPr>
          <w:rFonts w:ascii="Adobe Garamond Pro" w:hAnsi="Adobe Garamond Pro" w:cs="URWPalladioL-Bold"/>
          <w:bCs/>
          <w:sz w:val="18"/>
          <w:szCs w:val="18"/>
        </w:rPr>
        <w:t xml:space="preserve">elated with </w:t>
      </w:r>
      <w:r w:rsidR="00C43D0B">
        <w:rPr>
          <w:rFonts w:ascii="Adobe Garamond Pro" w:hAnsi="Adobe Garamond Pro" w:cs="URWPalladioL-Bold"/>
          <w:bCs/>
          <w:sz w:val="18"/>
          <w:szCs w:val="18"/>
        </w:rPr>
        <w:t>g</w:t>
      </w:r>
      <w:r w:rsidRPr="00C803C2">
        <w:rPr>
          <w:rFonts w:ascii="Adobe Garamond Pro" w:hAnsi="Adobe Garamond Pro" w:cs="URWPalladioL-Bold"/>
          <w:bCs/>
          <w:sz w:val="18"/>
          <w:szCs w:val="18"/>
        </w:rPr>
        <w:t xml:space="preserve">ender and </w:t>
      </w:r>
      <w:r w:rsidR="00C43D0B">
        <w:rPr>
          <w:rFonts w:ascii="Adobe Garamond Pro" w:hAnsi="Adobe Garamond Pro" w:cs="URWPalladioL-Bold"/>
          <w:bCs/>
          <w:sz w:val="18"/>
          <w:szCs w:val="18"/>
        </w:rPr>
        <w:t>s</w:t>
      </w:r>
      <w:r w:rsidRPr="00C803C2">
        <w:rPr>
          <w:rFonts w:ascii="Adobe Garamond Pro" w:hAnsi="Adobe Garamond Pro" w:cs="URWPalladioL-Bold"/>
          <w:bCs/>
          <w:sz w:val="18"/>
          <w:szCs w:val="18"/>
        </w:rPr>
        <w:t xml:space="preserve">leep </w:t>
      </w:r>
      <w:r w:rsidR="00C43D0B">
        <w:rPr>
          <w:rFonts w:ascii="Adobe Garamond Pro" w:hAnsi="Adobe Garamond Pro" w:cs="URWPalladioL-Bold"/>
          <w:bCs/>
          <w:sz w:val="18"/>
          <w:szCs w:val="18"/>
        </w:rPr>
        <w:t>d</w:t>
      </w:r>
      <w:r w:rsidRPr="00C803C2">
        <w:rPr>
          <w:rFonts w:ascii="Adobe Garamond Pro" w:hAnsi="Adobe Garamond Pro" w:cs="URWPalladioL-Bold"/>
          <w:bCs/>
          <w:sz w:val="18"/>
          <w:szCs w:val="18"/>
        </w:rPr>
        <w:t xml:space="preserve">uration but </w:t>
      </w:r>
      <w:r w:rsidR="00C43D0B">
        <w:rPr>
          <w:rFonts w:ascii="Adobe Garamond Pro" w:hAnsi="Adobe Garamond Pro" w:cs="URWPalladioL-Bold"/>
          <w:bCs/>
          <w:sz w:val="18"/>
          <w:szCs w:val="18"/>
        </w:rPr>
        <w:t>n</w:t>
      </w:r>
      <w:r w:rsidRPr="00C803C2">
        <w:rPr>
          <w:rFonts w:ascii="Adobe Garamond Pro" w:hAnsi="Adobe Garamond Pro" w:cs="URWPalladioL-Bold"/>
          <w:bCs/>
          <w:sz w:val="18"/>
          <w:szCs w:val="18"/>
        </w:rPr>
        <w:t xml:space="preserve">ot with </w:t>
      </w:r>
      <w:r w:rsidR="00C43D0B">
        <w:rPr>
          <w:rFonts w:ascii="Adobe Garamond Pro" w:hAnsi="Adobe Garamond Pro" w:cs="URWPalladioL-Bold"/>
          <w:bCs/>
          <w:sz w:val="18"/>
          <w:szCs w:val="18"/>
        </w:rPr>
        <w:t>d</w:t>
      </w:r>
      <w:r w:rsidRPr="00C803C2">
        <w:rPr>
          <w:rFonts w:ascii="Adobe Garamond Pro" w:hAnsi="Adobe Garamond Pro" w:cs="URWPalladioL-Bold"/>
          <w:bCs/>
          <w:sz w:val="18"/>
          <w:szCs w:val="18"/>
        </w:rPr>
        <w:t xml:space="preserve">ietary </w:t>
      </w:r>
      <w:r w:rsidR="00C43D0B">
        <w:rPr>
          <w:rFonts w:ascii="Adobe Garamond Pro" w:hAnsi="Adobe Garamond Pro" w:cs="URWPalladioL-Bold"/>
          <w:bCs/>
          <w:sz w:val="18"/>
          <w:szCs w:val="18"/>
        </w:rPr>
        <w:t>h</w:t>
      </w:r>
      <w:r w:rsidRPr="00C803C2">
        <w:rPr>
          <w:rFonts w:ascii="Adobe Garamond Pro" w:hAnsi="Adobe Garamond Pro" w:cs="URWPalladioL-Bold"/>
          <w:bCs/>
          <w:sz w:val="18"/>
          <w:szCs w:val="18"/>
        </w:rPr>
        <w:t xml:space="preserve">abits and </w:t>
      </w:r>
      <w:r w:rsidR="00C43D0B">
        <w:rPr>
          <w:rFonts w:ascii="Adobe Garamond Pro" w:hAnsi="Adobe Garamond Pro" w:cs="URWPalladioL-Bold"/>
          <w:bCs/>
          <w:sz w:val="18"/>
          <w:szCs w:val="18"/>
        </w:rPr>
        <w:t>p</w:t>
      </w:r>
      <w:r w:rsidRPr="00C803C2">
        <w:rPr>
          <w:rFonts w:ascii="Adobe Garamond Pro" w:hAnsi="Adobe Garamond Pro" w:cs="URWPalladioL-Bold"/>
          <w:bCs/>
          <w:sz w:val="18"/>
          <w:szCs w:val="18"/>
        </w:rPr>
        <w:t xml:space="preserve">hysical </w:t>
      </w:r>
      <w:r w:rsidR="00C43D0B">
        <w:rPr>
          <w:rFonts w:ascii="Adobe Garamond Pro" w:hAnsi="Adobe Garamond Pro" w:cs="URWPalladioL-Bold"/>
          <w:bCs/>
          <w:sz w:val="18"/>
          <w:szCs w:val="18"/>
        </w:rPr>
        <w:t>a</w:t>
      </w:r>
      <w:r w:rsidRPr="00C803C2">
        <w:rPr>
          <w:rFonts w:ascii="Adobe Garamond Pro" w:hAnsi="Adobe Garamond Pro" w:cs="URWPalladioL-Bold"/>
          <w:bCs/>
          <w:sz w:val="18"/>
          <w:szCs w:val="18"/>
        </w:rPr>
        <w:t xml:space="preserve">ctivity in </w:t>
      </w:r>
      <w:r w:rsidR="00C43D0B">
        <w:rPr>
          <w:rFonts w:ascii="Adobe Garamond Pro" w:hAnsi="Adobe Garamond Pro" w:cs="URWPalladioL-Bold"/>
          <w:bCs/>
          <w:sz w:val="18"/>
          <w:szCs w:val="18"/>
        </w:rPr>
        <w:t>p</w:t>
      </w:r>
      <w:r w:rsidRPr="00C803C2">
        <w:rPr>
          <w:rFonts w:ascii="Adobe Garamond Pro" w:hAnsi="Adobe Garamond Pro" w:cs="URWPalladioL-Bold"/>
          <w:bCs/>
          <w:sz w:val="18"/>
          <w:szCs w:val="18"/>
        </w:rPr>
        <w:t xml:space="preserve">rimary </w:t>
      </w:r>
      <w:r w:rsidR="00C43D0B">
        <w:rPr>
          <w:rFonts w:ascii="Adobe Garamond Pro" w:hAnsi="Adobe Garamond Pro" w:cs="URWPalladioL-Bold"/>
          <w:bCs/>
          <w:sz w:val="18"/>
          <w:szCs w:val="18"/>
        </w:rPr>
        <w:t>s</w:t>
      </w:r>
      <w:r w:rsidRPr="00C803C2">
        <w:rPr>
          <w:rFonts w:ascii="Adobe Garamond Pro" w:hAnsi="Adobe Garamond Pro" w:cs="URWPalladioL-Bold"/>
          <w:bCs/>
          <w:sz w:val="18"/>
          <w:szCs w:val="18"/>
        </w:rPr>
        <w:t xml:space="preserve">chool Italian </w:t>
      </w:r>
      <w:r w:rsidR="00C43D0B">
        <w:rPr>
          <w:rFonts w:ascii="Adobe Garamond Pro" w:hAnsi="Adobe Garamond Pro" w:cs="URWPalladioL-Bold"/>
          <w:bCs/>
          <w:sz w:val="18"/>
          <w:szCs w:val="18"/>
        </w:rPr>
        <w:t>c</w:t>
      </w:r>
      <w:r w:rsidRPr="00C803C2">
        <w:rPr>
          <w:rFonts w:ascii="Adobe Garamond Pro" w:hAnsi="Adobe Garamond Pro" w:cs="URWPalladioL-Bold"/>
          <w:bCs/>
          <w:sz w:val="18"/>
          <w:szCs w:val="18"/>
        </w:rPr>
        <w:t>hildren.</w:t>
      </w:r>
      <w:r w:rsidRPr="00C803C2">
        <w:rPr>
          <w:rFonts w:ascii="Adobe Garamond Pro" w:hAnsi="Adobe Garamond Pro" w:cs="URWPalladioL-Ital"/>
          <w:sz w:val="18"/>
          <w:szCs w:val="18"/>
        </w:rPr>
        <w:t xml:space="preserve"> Nutrients </w:t>
      </w:r>
      <w:r w:rsidRPr="00C803C2">
        <w:rPr>
          <w:rFonts w:ascii="Adobe Garamond Pro" w:hAnsi="Adobe Garamond Pro" w:cs="URWPalladioL-Bold"/>
          <w:bCs/>
          <w:sz w:val="18"/>
          <w:szCs w:val="18"/>
        </w:rPr>
        <w:t>2017</w:t>
      </w:r>
      <w:r w:rsidR="00D40CDD">
        <w:rPr>
          <w:rFonts w:ascii="Adobe Garamond Pro" w:hAnsi="Adobe Garamond Pro" w:cs="URWPalladioL-Roma"/>
          <w:sz w:val="18"/>
          <w:szCs w:val="18"/>
        </w:rPr>
        <w:t>;</w:t>
      </w:r>
      <w:r w:rsidRPr="00C803C2">
        <w:rPr>
          <w:rFonts w:ascii="Adobe Garamond Pro" w:hAnsi="Adobe Garamond Pro" w:cs="URWPalladioL-Roma"/>
          <w:sz w:val="18"/>
          <w:szCs w:val="18"/>
        </w:rPr>
        <w:t xml:space="preserve"> </w:t>
      </w:r>
      <w:r w:rsidRPr="00C803C2">
        <w:rPr>
          <w:rFonts w:ascii="Adobe Garamond Pro" w:hAnsi="Adobe Garamond Pro" w:cs="URWPalladioL-Ital"/>
          <w:sz w:val="18"/>
          <w:szCs w:val="18"/>
        </w:rPr>
        <w:t>9</w:t>
      </w:r>
      <w:r w:rsidRPr="00C803C2">
        <w:rPr>
          <w:rFonts w:ascii="Adobe Garamond Pro" w:hAnsi="Adobe Garamond Pro" w:cs="URWPalladioL-Roma"/>
          <w:sz w:val="18"/>
          <w:szCs w:val="18"/>
        </w:rPr>
        <w:t>, 579.</w:t>
      </w:r>
    </w:p>
    <w:p w:rsidR="00A0341E" w:rsidRPr="00ED4022" w:rsidRDefault="00A0341E" w:rsidP="00A0341E">
      <w:pPr>
        <w:pStyle w:val="ListParagraph"/>
        <w:numPr>
          <w:ilvl w:val="0"/>
          <w:numId w:val="1"/>
        </w:numPr>
        <w:autoSpaceDE w:val="0"/>
        <w:autoSpaceDN w:val="0"/>
        <w:adjustRightInd w:val="0"/>
        <w:spacing w:line="240" w:lineRule="auto"/>
        <w:ind w:left="567" w:hanging="567"/>
        <w:jc w:val="both"/>
        <w:rPr>
          <w:rFonts w:ascii="Adobe Garamond Pro" w:hAnsi="Adobe Garamond Pro" w:cs="Times New Roman"/>
          <w:color w:val="1C1B19"/>
          <w:sz w:val="18"/>
          <w:szCs w:val="18"/>
        </w:rPr>
      </w:pPr>
      <w:r w:rsidRPr="00ED4022">
        <w:rPr>
          <w:rFonts w:ascii="Adobe Garamond Pro" w:hAnsi="Adobe Garamond Pro" w:cs="ACaslon-Bold"/>
          <w:bCs/>
          <w:color w:val="231F20"/>
          <w:sz w:val="18"/>
          <w:szCs w:val="18"/>
        </w:rPr>
        <w:t xml:space="preserve">Jiang F, Zhu S, Yan </w:t>
      </w:r>
      <w:r w:rsidR="00D40CDD">
        <w:rPr>
          <w:rFonts w:ascii="Adobe Garamond Pro" w:hAnsi="Adobe Garamond Pro" w:cs="ACaslon-Bold"/>
          <w:bCs/>
          <w:color w:val="231F20"/>
          <w:sz w:val="18"/>
          <w:szCs w:val="18"/>
        </w:rPr>
        <w:t>C, Jin X, Bandla H, Shen X</w:t>
      </w:r>
      <w:r w:rsidRPr="00ED4022">
        <w:rPr>
          <w:rFonts w:ascii="Adobe Garamond Pro" w:hAnsi="Adobe Garamond Pro" w:cs="ACaslon-Bold"/>
          <w:bCs/>
          <w:color w:val="231F20"/>
          <w:sz w:val="18"/>
          <w:szCs w:val="18"/>
        </w:rPr>
        <w:t xml:space="preserve">. </w:t>
      </w:r>
      <w:r w:rsidR="00D40CDD">
        <w:rPr>
          <w:rFonts w:ascii="Adobe Garamond Pro" w:hAnsi="Adobe Garamond Pro" w:cs="ACaslon-Bold"/>
          <w:bCs/>
          <w:color w:val="231F20"/>
          <w:sz w:val="18"/>
          <w:szCs w:val="18"/>
        </w:rPr>
        <w:t>Sleep and o</w:t>
      </w:r>
      <w:r w:rsidR="00EA4245" w:rsidRPr="00ED4022">
        <w:rPr>
          <w:rFonts w:ascii="Adobe Garamond Pro" w:hAnsi="Adobe Garamond Pro" w:cs="ACaslon-Bold"/>
          <w:bCs/>
          <w:color w:val="231F20"/>
          <w:sz w:val="18"/>
          <w:szCs w:val="18"/>
        </w:rPr>
        <w:t xml:space="preserve">besity in </w:t>
      </w:r>
      <w:r w:rsidR="00D40CDD">
        <w:rPr>
          <w:rFonts w:ascii="Adobe Garamond Pro" w:hAnsi="Adobe Garamond Pro" w:cs="ACaslon-Bold"/>
          <w:bCs/>
          <w:color w:val="231F20"/>
          <w:sz w:val="18"/>
          <w:szCs w:val="18"/>
        </w:rPr>
        <w:t>p</w:t>
      </w:r>
      <w:r w:rsidR="00EA4245" w:rsidRPr="00ED4022">
        <w:rPr>
          <w:rFonts w:ascii="Adobe Garamond Pro" w:hAnsi="Adobe Garamond Pro" w:cs="ACaslon-Bold"/>
          <w:bCs/>
          <w:color w:val="231F20"/>
          <w:sz w:val="18"/>
          <w:szCs w:val="18"/>
        </w:rPr>
        <w:t xml:space="preserve">reschool </w:t>
      </w:r>
      <w:r w:rsidR="00D40CDD">
        <w:rPr>
          <w:rFonts w:ascii="Adobe Garamond Pro" w:hAnsi="Adobe Garamond Pro" w:cs="ACaslon-Bold"/>
          <w:bCs/>
          <w:color w:val="231F20"/>
          <w:sz w:val="18"/>
          <w:szCs w:val="18"/>
        </w:rPr>
        <w:t>c</w:t>
      </w:r>
      <w:r w:rsidR="00EA4245" w:rsidRPr="00ED4022">
        <w:rPr>
          <w:rFonts w:ascii="Adobe Garamond Pro" w:hAnsi="Adobe Garamond Pro" w:cs="ACaslon-Bold"/>
          <w:bCs/>
          <w:color w:val="231F20"/>
          <w:sz w:val="18"/>
          <w:szCs w:val="18"/>
        </w:rPr>
        <w:t>hildren</w:t>
      </w:r>
      <w:r w:rsidRPr="00ED4022">
        <w:rPr>
          <w:rFonts w:ascii="Adobe Garamond Pro" w:hAnsi="Adobe Garamond Pro" w:cs="ACaslon-Bold"/>
          <w:bCs/>
          <w:color w:val="231F20"/>
          <w:sz w:val="18"/>
          <w:szCs w:val="18"/>
        </w:rPr>
        <w:t>. J Pediatr</w:t>
      </w:r>
      <w:r w:rsidR="00D40CDD">
        <w:rPr>
          <w:rFonts w:ascii="Adobe Garamond Pro" w:hAnsi="Adobe Garamond Pro" w:cs="ACaslon-Bold"/>
          <w:bCs/>
          <w:color w:val="231F20"/>
          <w:sz w:val="18"/>
          <w:szCs w:val="18"/>
        </w:rPr>
        <w:t xml:space="preserve"> 2009</w:t>
      </w:r>
      <w:r w:rsidRPr="00ED4022">
        <w:rPr>
          <w:rFonts w:ascii="Adobe Garamond Pro" w:hAnsi="Adobe Garamond Pro" w:cs="CaslonTwoTwentyFour-BoldIt"/>
          <w:bCs/>
          <w:i/>
          <w:iCs/>
          <w:color w:val="231F20"/>
          <w:sz w:val="18"/>
          <w:szCs w:val="18"/>
        </w:rPr>
        <w:t>;</w:t>
      </w:r>
      <w:r w:rsidRPr="00D40CDD">
        <w:rPr>
          <w:rFonts w:ascii="Adobe Garamond Pro" w:hAnsi="Adobe Garamond Pro" w:cs="CaslonTwoTwentyFour-BoldIt"/>
          <w:bCs/>
          <w:iCs/>
          <w:color w:val="231F20"/>
          <w:sz w:val="18"/>
          <w:szCs w:val="18"/>
        </w:rPr>
        <w:t>154:814-</w:t>
      </w:r>
      <w:r w:rsidR="00D40CDD" w:rsidRPr="00D40CDD">
        <w:rPr>
          <w:rFonts w:ascii="Adobe Garamond Pro" w:hAnsi="Adobe Garamond Pro" w:cs="CaslonTwoTwentyFour-BoldIt"/>
          <w:bCs/>
          <w:iCs/>
          <w:color w:val="231F20"/>
          <w:sz w:val="18"/>
          <w:szCs w:val="18"/>
        </w:rPr>
        <w:t>81</w:t>
      </w:r>
      <w:r w:rsidRPr="00D40CDD">
        <w:rPr>
          <w:rFonts w:ascii="Adobe Garamond Pro" w:hAnsi="Adobe Garamond Pro" w:cs="CaslonTwoTwentyFour-BoldIt"/>
          <w:b/>
          <w:bCs/>
          <w:iCs/>
          <w:color w:val="231F20"/>
          <w:sz w:val="18"/>
          <w:szCs w:val="18"/>
        </w:rPr>
        <w:t>8.</w:t>
      </w:r>
    </w:p>
    <w:p w:rsidR="00A0341E" w:rsidRDefault="006522DC" w:rsidP="00A0341E">
      <w:pPr>
        <w:pStyle w:val="ListParagraph"/>
        <w:numPr>
          <w:ilvl w:val="0"/>
          <w:numId w:val="1"/>
        </w:numPr>
        <w:autoSpaceDE w:val="0"/>
        <w:autoSpaceDN w:val="0"/>
        <w:adjustRightInd w:val="0"/>
        <w:spacing w:line="240" w:lineRule="auto"/>
        <w:ind w:left="567" w:hanging="567"/>
        <w:jc w:val="both"/>
        <w:rPr>
          <w:rFonts w:ascii="Adobe Garamond Pro" w:hAnsi="Adobe Garamond Pro" w:cs="AdvTT5235d5a9"/>
        </w:rPr>
      </w:pPr>
      <w:r w:rsidRPr="00ED4022">
        <w:rPr>
          <w:rFonts w:ascii="Adobe Garamond Pro" w:hAnsi="Adobe Garamond Pro" w:cs="AdvTT5235d5a9"/>
          <w:sz w:val="18"/>
          <w:szCs w:val="18"/>
        </w:rPr>
        <w:t xml:space="preserve">Chaput JP. Sleep patterns, diet quality and energy balance. </w:t>
      </w:r>
      <w:r w:rsidRPr="00ED4022">
        <w:rPr>
          <w:rFonts w:ascii="Adobe Garamond Pro" w:hAnsi="Adobe Garamond Pro" w:cs="AdvTT94c8263f.I"/>
          <w:sz w:val="18"/>
          <w:szCs w:val="18"/>
        </w:rPr>
        <w:t>Physiol Behav</w:t>
      </w:r>
      <w:r w:rsidR="00D40CDD">
        <w:rPr>
          <w:rFonts w:ascii="Adobe Garamond Pro" w:hAnsi="Adobe Garamond Pro" w:cs="AdvTT5235d5a9"/>
          <w:sz w:val="18"/>
          <w:szCs w:val="18"/>
        </w:rPr>
        <w:t xml:space="preserve"> </w:t>
      </w:r>
      <w:r w:rsidRPr="00ED4022">
        <w:rPr>
          <w:rFonts w:ascii="Adobe Garamond Pro" w:hAnsi="Adobe Garamond Pro" w:cs="AdvTT5235d5a9"/>
          <w:sz w:val="18"/>
          <w:szCs w:val="18"/>
        </w:rPr>
        <w:t>2014;134:86</w:t>
      </w:r>
      <w:r w:rsidRPr="00ED4022">
        <w:rPr>
          <w:rFonts w:ascii="Adobe Garamond Pro" w:hAnsi="Adobe Garamond Pro" w:cs="AdvTT5235d5a9+20"/>
          <w:sz w:val="18"/>
          <w:szCs w:val="18"/>
        </w:rPr>
        <w:t>–</w:t>
      </w:r>
      <w:r w:rsidRPr="00ED4022">
        <w:rPr>
          <w:rFonts w:ascii="Adobe Garamond Pro" w:hAnsi="Adobe Garamond Pro" w:cs="AdvTT5235d5a9"/>
          <w:sz w:val="18"/>
          <w:szCs w:val="18"/>
        </w:rPr>
        <w:t>91</w:t>
      </w:r>
      <w:r w:rsidRPr="00A0341E">
        <w:rPr>
          <w:rFonts w:ascii="Adobe Garamond Pro" w:hAnsi="Adobe Garamond Pro" w:cs="AdvTT5235d5a9"/>
        </w:rPr>
        <w:t>.</w:t>
      </w:r>
    </w:p>
    <w:p w:rsidR="00A0341E" w:rsidRPr="00A0341E" w:rsidRDefault="0003156C" w:rsidP="00A0341E">
      <w:pPr>
        <w:pStyle w:val="ListParagraph"/>
        <w:numPr>
          <w:ilvl w:val="0"/>
          <w:numId w:val="1"/>
        </w:numPr>
        <w:autoSpaceDE w:val="0"/>
        <w:autoSpaceDN w:val="0"/>
        <w:adjustRightInd w:val="0"/>
        <w:spacing w:line="240" w:lineRule="auto"/>
        <w:ind w:left="567" w:hanging="567"/>
        <w:jc w:val="both"/>
        <w:rPr>
          <w:rFonts w:ascii="Adobe Garamond Pro" w:hAnsi="Adobe Garamond Pro" w:cs="AdvTT5235d5a9"/>
        </w:rPr>
      </w:pPr>
      <w:r w:rsidRPr="00A0341E">
        <w:rPr>
          <w:rFonts w:ascii="Adobe Garamond Pro" w:hAnsi="Adobe Garamond Pro" w:cs="AdvTT5235d5a9"/>
          <w:sz w:val="18"/>
          <w:szCs w:val="18"/>
        </w:rPr>
        <w:t>Klingenberg L, Sjodin A, Holmback U, Astrup A, Chaput JP. Short sleep duration</w:t>
      </w:r>
      <w:r w:rsidR="00A0341E">
        <w:rPr>
          <w:rFonts w:ascii="Adobe Garamond Pro" w:hAnsi="Adobe Garamond Pro" w:cs="AdvTT5235d5a9"/>
          <w:sz w:val="18"/>
          <w:szCs w:val="18"/>
        </w:rPr>
        <w:t xml:space="preserve"> </w:t>
      </w:r>
      <w:r w:rsidRPr="00A0341E">
        <w:rPr>
          <w:rFonts w:ascii="Adobe Garamond Pro" w:hAnsi="Adobe Garamond Pro" w:cs="AdvTT5235d5a9"/>
          <w:sz w:val="18"/>
          <w:szCs w:val="18"/>
        </w:rPr>
        <w:t xml:space="preserve">and its association with energy metabolism. </w:t>
      </w:r>
      <w:r w:rsidRPr="00A0341E">
        <w:rPr>
          <w:rFonts w:ascii="Adobe Garamond Pro" w:hAnsi="Adobe Garamond Pro" w:cs="AdvTT94c8263f.I"/>
          <w:sz w:val="18"/>
          <w:szCs w:val="18"/>
        </w:rPr>
        <w:t>Obes Rev</w:t>
      </w:r>
      <w:r w:rsidRPr="00A0341E">
        <w:rPr>
          <w:rFonts w:ascii="Adobe Garamond Pro" w:hAnsi="Adobe Garamond Pro" w:cs="AdvTT5235d5a9"/>
          <w:sz w:val="18"/>
          <w:szCs w:val="18"/>
        </w:rPr>
        <w:t xml:space="preserve"> 2012;13(7):565</w:t>
      </w:r>
      <w:r w:rsidRPr="00A0341E">
        <w:rPr>
          <w:rFonts w:ascii="Adobe Garamond Pro" w:hAnsi="Adobe Garamond Pro" w:cs="AdvTT5235d5a9+20"/>
          <w:sz w:val="18"/>
          <w:szCs w:val="18"/>
        </w:rPr>
        <w:t>–</w:t>
      </w:r>
      <w:r w:rsidRPr="00A0341E">
        <w:rPr>
          <w:rFonts w:ascii="Adobe Garamond Pro" w:hAnsi="Adobe Garamond Pro" w:cs="AdvTT5235d5a9"/>
          <w:sz w:val="18"/>
          <w:szCs w:val="18"/>
        </w:rPr>
        <w:t>577.</w:t>
      </w:r>
    </w:p>
    <w:p w:rsidR="00ED4022" w:rsidRPr="00ED4022" w:rsidRDefault="00434FF0" w:rsidP="00ED4022">
      <w:pPr>
        <w:pStyle w:val="ListParagraph"/>
        <w:numPr>
          <w:ilvl w:val="0"/>
          <w:numId w:val="1"/>
        </w:numPr>
        <w:autoSpaceDE w:val="0"/>
        <w:autoSpaceDN w:val="0"/>
        <w:adjustRightInd w:val="0"/>
        <w:spacing w:line="240" w:lineRule="auto"/>
        <w:ind w:left="567" w:hanging="567"/>
        <w:jc w:val="both"/>
        <w:rPr>
          <w:rFonts w:ascii="Adobe Garamond Pro" w:hAnsi="Adobe Garamond Pro"/>
          <w:sz w:val="18"/>
          <w:szCs w:val="18"/>
        </w:rPr>
      </w:pPr>
      <w:r w:rsidRPr="00A0341E">
        <w:rPr>
          <w:rFonts w:ascii="Adobe Garamond Pro" w:hAnsi="Adobe Garamond Pro" w:cs="AdvTT5235d5a9"/>
          <w:sz w:val="18"/>
          <w:szCs w:val="18"/>
        </w:rPr>
        <w:t>St-Onge MP, Wolfe S, Sy M, Shechter A, Hirsch J. Sleep restriction increases the</w:t>
      </w:r>
      <w:r w:rsidR="00A0341E" w:rsidRPr="00A0341E">
        <w:rPr>
          <w:rFonts w:ascii="Adobe Garamond Pro" w:hAnsi="Adobe Garamond Pro" w:cs="AdvTT5235d5a9"/>
          <w:sz w:val="18"/>
          <w:szCs w:val="18"/>
        </w:rPr>
        <w:t xml:space="preserve"> </w:t>
      </w:r>
      <w:r w:rsidRPr="00A0341E">
        <w:rPr>
          <w:rFonts w:ascii="Adobe Garamond Pro" w:hAnsi="Adobe Garamond Pro" w:cs="AdvTT5235d5a9"/>
          <w:sz w:val="18"/>
          <w:szCs w:val="18"/>
        </w:rPr>
        <w:t xml:space="preserve">neuronal response to unhealthy food in normal-weight individuals. </w:t>
      </w:r>
      <w:r w:rsidRPr="00A0341E">
        <w:rPr>
          <w:rFonts w:ascii="Adobe Garamond Pro" w:hAnsi="Adobe Garamond Pro" w:cs="AdvTT94c8263f.I"/>
          <w:sz w:val="18"/>
          <w:szCs w:val="18"/>
        </w:rPr>
        <w:t>Int J Obes</w:t>
      </w:r>
      <w:r w:rsidR="00D40CDD">
        <w:rPr>
          <w:rFonts w:ascii="Adobe Garamond Pro" w:hAnsi="Adobe Garamond Pro" w:cs="AdvTT5235d5a9"/>
          <w:sz w:val="18"/>
          <w:szCs w:val="18"/>
        </w:rPr>
        <w:t xml:space="preserve"> </w:t>
      </w:r>
      <w:r w:rsidRPr="00A0341E">
        <w:rPr>
          <w:rFonts w:ascii="Adobe Garamond Pro" w:hAnsi="Adobe Garamond Pro" w:cs="AdvTT5235d5a9"/>
          <w:sz w:val="18"/>
          <w:szCs w:val="18"/>
        </w:rPr>
        <w:t>2014;38(3):411</w:t>
      </w:r>
      <w:r w:rsidRPr="00A0341E">
        <w:rPr>
          <w:rFonts w:ascii="Adobe Garamond Pro" w:hAnsi="Adobe Garamond Pro" w:cs="AdvTT5235d5a9+20"/>
          <w:sz w:val="18"/>
          <w:szCs w:val="18"/>
        </w:rPr>
        <w:t>–</w:t>
      </w:r>
      <w:r w:rsidRPr="00A0341E">
        <w:rPr>
          <w:rFonts w:ascii="Adobe Garamond Pro" w:hAnsi="Adobe Garamond Pro" w:cs="AdvTT5235d5a9"/>
          <w:sz w:val="18"/>
          <w:szCs w:val="18"/>
        </w:rPr>
        <w:t>416.</w:t>
      </w:r>
    </w:p>
    <w:p w:rsidR="00420F67" w:rsidRPr="00420F67" w:rsidRDefault="00ED4022" w:rsidP="00420F67">
      <w:pPr>
        <w:pStyle w:val="ListParagraph"/>
        <w:numPr>
          <w:ilvl w:val="0"/>
          <w:numId w:val="1"/>
        </w:numPr>
        <w:autoSpaceDE w:val="0"/>
        <w:autoSpaceDN w:val="0"/>
        <w:adjustRightInd w:val="0"/>
        <w:spacing w:line="240" w:lineRule="auto"/>
        <w:ind w:left="567" w:hanging="567"/>
        <w:jc w:val="both"/>
        <w:rPr>
          <w:rFonts w:ascii="Adobe Garamond Pro" w:hAnsi="Adobe Garamond Pro"/>
          <w:sz w:val="18"/>
          <w:szCs w:val="18"/>
        </w:rPr>
      </w:pPr>
      <w:r w:rsidRPr="00ED4022">
        <w:rPr>
          <w:rFonts w:ascii="Adobe Garamond Pro" w:hAnsi="Adobe Garamond Pro" w:cs="AdvTT5235d5a9"/>
          <w:sz w:val="18"/>
          <w:szCs w:val="18"/>
        </w:rPr>
        <w:t>Tanjung FS. Hubungan intensitas penggunaan gadget terhadap obesitas anak pra</w:t>
      </w:r>
      <w:r w:rsidR="00D40CDD">
        <w:rPr>
          <w:rFonts w:ascii="Adobe Garamond Pro" w:hAnsi="Adobe Garamond Pro" w:cs="AdvTT5235d5a9"/>
          <w:sz w:val="18"/>
          <w:szCs w:val="18"/>
        </w:rPr>
        <w:t>sekolah di kota Yogyakarta</w:t>
      </w:r>
      <w:r w:rsidRPr="00ED4022">
        <w:rPr>
          <w:rFonts w:ascii="Adobe Garamond Pro" w:hAnsi="Adobe Garamond Pro" w:cs="AdvTT5235d5a9"/>
          <w:sz w:val="18"/>
          <w:szCs w:val="18"/>
        </w:rPr>
        <w:t>. Tesis. Yogyakarta : Universitas Gadjah Mada</w:t>
      </w:r>
      <w:r w:rsidR="00D40CDD">
        <w:rPr>
          <w:rFonts w:ascii="Adobe Garamond Pro" w:hAnsi="Adobe Garamond Pro" w:cs="AdvTT5235d5a9"/>
          <w:sz w:val="18"/>
          <w:szCs w:val="18"/>
        </w:rPr>
        <w:t>;2017.</w:t>
      </w:r>
    </w:p>
    <w:p w:rsidR="00ED4022" w:rsidRPr="00E90485" w:rsidRDefault="00420F67" w:rsidP="00420F67">
      <w:pPr>
        <w:pStyle w:val="ListParagraph"/>
        <w:numPr>
          <w:ilvl w:val="0"/>
          <w:numId w:val="1"/>
        </w:numPr>
        <w:autoSpaceDE w:val="0"/>
        <w:autoSpaceDN w:val="0"/>
        <w:adjustRightInd w:val="0"/>
        <w:spacing w:line="240" w:lineRule="auto"/>
        <w:ind w:left="567" w:hanging="567"/>
        <w:jc w:val="both"/>
        <w:rPr>
          <w:rFonts w:ascii="Adobe Garamond Pro" w:hAnsi="Adobe Garamond Pro"/>
          <w:sz w:val="18"/>
          <w:szCs w:val="18"/>
        </w:rPr>
      </w:pPr>
      <w:r>
        <w:rPr>
          <w:rFonts w:ascii="Adobe Garamond Pro" w:hAnsi="Adobe Garamond Pro" w:cs="Times New Roman"/>
          <w:sz w:val="18"/>
          <w:szCs w:val="18"/>
        </w:rPr>
        <w:t>Sjarif DR</w:t>
      </w:r>
      <w:r w:rsidR="00D40CDD">
        <w:rPr>
          <w:rFonts w:ascii="Adobe Garamond Pro" w:hAnsi="Adobe Garamond Pro" w:cs="Times New Roman"/>
          <w:sz w:val="18"/>
          <w:szCs w:val="18"/>
        </w:rPr>
        <w:t>, Lestari ED, Mexitalia M, Nasar SS</w:t>
      </w:r>
      <w:r>
        <w:rPr>
          <w:rFonts w:ascii="Adobe Garamond Pro" w:hAnsi="Adobe Garamond Pro" w:cs="Times New Roman"/>
          <w:sz w:val="18"/>
          <w:szCs w:val="18"/>
        </w:rPr>
        <w:t>. 2011</w:t>
      </w:r>
      <w:r w:rsidR="00D40CDD">
        <w:rPr>
          <w:rFonts w:ascii="Adobe Garamond Pro" w:hAnsi="Adobe Garamond Pro" w:cs="Times New Roman"/>
          <w:sz w:val="18"/>
          <w:szCs w:val="18"/>
        </w:rPr>
        <w:t>. Obesitas a</w:t>
      </w:r>
      <w:r w:rsidRPr="00420F67">
        <w:rPr>
          <w:rFonts w:ascii="Adobe Garamond Pro" w:hAnsi="Adobe Garamond Pro" w:cs="Times New Roman"/>
          <w:sz w:val="18"/>
          <w:szCs w:val="18"/>
        </w:rPr>
        <w:t xml:space="preserve">nak dan </w:t>
      </w:r>
      <w:r w:rsidR="00D40CDD">
        <w:rPr>
          <w:rFonts w:ascii="Adobe Garamond Pro" w:hAnsi="Adobe Garamond Pro" w:cs="Times New Roman"/>
          <w:sz w:val="18"/>
          <w:szCs w:val="18"/>
        </w:rPr>
        <w:t>remaja : b</w:t>
      </w:r>
      <w:r w:rsidRPr="00420F67">
        <w:rPr>
          <w:rFonts w:ascii="Adobe Garamond Pro" w:hAnsi="Adobe Garamond Pro" w:cs="Times New Roman"/>
          <w:sz w:val="18"/>
          <w:szCs w:val="18"/>
        </w:rPr>
        <w:t xml:space="preserve">uku </w:t>
      </w:r>
      <w:r w:rsidR="00D40CDD">
        <w:rPr>
          <w:rFonts w:ascii="Adobe Garamond Pro" w:hAnsi="Adobe Garamond Pro" w:cs="Times New Roman"/>
          <w:sz w:val="18"/>
          <w:szCs w:val="18"/>
        </w:rPr>
        <w:t>a</w:t>
      </w:r>
      <w:r w:rsidRPr="00420F67">
        <w:rPr>
          <w:rFonts w:ascii="Adobe Garamond Pro" w:hAnsi="Adobe Garamond Pro" w:cs="Times New Roman"/>
          <w:sz w:val="18"/>
          <w:szCs w:val="18"/>
        </w:rPr>
        <w:t xml:space="preserve">jar </w:t>
      </w:r>
      <w:r w:rsidR="00D40CDD">
        <w:rPr>
          <w:rFonts w:ascii="Adobe Garamond Pro" w:hAnsi="Adobe Garamond Pro" w:cs="Times New Roman"/>
          <w:sz w:val="18"/>
          <w:szCs w:val="18"/>
        </w:rPr>
        <w:t>n</w:t>
      </w:r>
      <w:r w:rsidRPr="00420F67">
        <w:rPr>
          <w:rFonts w:ascii="Adobe Garamond Pro" w:hAnsi="Adobe Garamond Pro" w:cs="Times New Roman"/>
          <w:sz w:val="18"/>
          <w:szCs w:val="18"/>
        </w:rPr>
        <w:t xml:space="preserve">utrisi </w:t>
      </w:r>
      <w:r w:rsidR="00D40CDD">
        <w:rPr>
          <w:rFonts w:ascii="Adobe Garamond Pro" w:hAnsi="Adobe Garamond Pro" w:cs="Times New Roman"/>
          <w:sz w:val="18"/>
          <w:szCs w:val="18"/>
        </w:rPr>
        <w:t>p</w:t>
      </w:r>
      <w:r w:rsidRPr="00420F67">
        <w:rPr>
          <w:rFonts w:ascii="Adobe Garamond Pro" w:hAnsi="Adobe Garamond Pro" w:cs="Times New Roman"/>
          <w:sz w:val="18"/>
          <w:szCs w:val="18"/>
        </w:rPr>
        <w:t xml:space="preserve">ediatrik dan </w:t>
      </w:r>
      <w:r w:rsidR="00D40CDD">
        <w:rPr>
          <w:rFonts w:ascii="Adobe Garamond Pro" w:hAnsi="Adobe Garamond Pro" w:cs="Times New Roman"/>
          <w:sz w:val="18"/>
          <w:szCs w:val="18"/>
        </w:rPr>
        <w:t>p</w:t>
      </w:r>
      <w:r w:rsidRPr="00420F67">
        <w:rPr>
          <w:rFonts w:ascii="Adobe Garamond Pro" w:hAnsi="Adobe Garamond Pro" w:cs="Times New Roman"/>
          <w:sz w:val="18"/>
          <w:szCs w:val="18"/>
        </w:rPr>
        <w:t xml:space="preserve">enyakit </w:t>
      </w:r>
      <w:r w:rsidR="00D40CDD">
        <w:rPr>
          <w:rFonts w:ascii="Adobe Garamond Pro" w:hAnsi="Adobe Garamond Pro" w:cs="Times New Roman"/>
          <w:sz w:val="18"/>
          <w:szCs w:val="18"/>
        </w:rPr>
        <w:t>metabolik</w:t>
      </w:r>
      <w:r w:rsidRPr="00420F67">
        <w:rPr>
          <w:rFonts w:ascii="Adobe Garamond Pro" w:hAnsi="Adobe Garamond Pro" w:cs="Times New Roman"/>
          <w:sz w:val="18"/>
          <w:szCs w:val="18"/>
        </w:rPr>
        <w:t xml:space="preserve"> </w:t>
      </w:r>
      <w:r w:rsidR="00D40CDD">
        <w:rPr>
          <w:rFonts w:ascii="Adobe Garamond Pro" w:hAnsi="Adobe Garamond Pro" w:cs="Times New Roman"/>
          <w:sz w:val="18"/>
          <w:szCs w:val="18"/>
        </w:rPr>
        <w:t>(Eds). Cetakan Pertama. Jakarta:</w:t>
      </w:r>
      <w:r w:rsidRPr="00420F67">
        <w:rPr>
          <w:rFonts w:ascii="Adobe Garamond Pro" w:hAnsi="Adobe Garamond Pro" w:cs="Times New Roman"/>
          <w:sz w:val="18"/>
          <w:szCs w:val="18"/>
        </w:rPr>
        <w:t xml:space="preserve"> Badan Penerb</w:t>
      </w:r>
      <w:r w:rsidR="00D40CDD">
        <w:rPr>
          <w:rFonts w:ascii="Adobe Garamond Pro" w:hAnsi="Adobe Garamond Pro" w:cs="Times New Roman"/>
          <w:sz w:val="18"/>
          <w:szCs w:val="18"/>
        </w:rPr>
        <w:t>it Ikatan Dokter Anak Indonesia;2</w:t>
      </w:r>
      <w:bookmarkStart w:id="0" w:name="_GoBack"/>
      <w:bookmarkEnd w:id="0"/>
      <w:r w:rsidR="00D40CDD">
        <w:rPr>
          <w:rFonts w:ascii="Adobe Garamond Pro" w:hAnsi="Adobe Garamond Pro" w:cs="Times New Roman"/>
          <w:sz w:val="18"/>
          <w:szCs w:val="18"/>
        </w:rPr>
        <w:t>011.</w:t>
      </w:r>
    </w:p>
    <w:p w:rsidR="00E90485" w:rsidRPr="00C55DA7" w:rsidRDefault="00E90485" w:rsidP="00C55DA7">
      <w:pPr>
        <w:pStyle w:val="ListParagraph"/>
        <w:numPr>
          <w:ilvl w:val="0"/>
          <w:numId w:val="1"/>
        </w:numPr>
        <w:autoSpaceDE w:val="0"/>
        <w:autoSpaceDN w:val="0"/>
        <w:adjustRightInd w:val="0"/>
        <w:spacing w:line="240" w:lineRule="auto"/>
        <w:ind w:left="567" w:hanging="567"/>
        <w:jc w:val="both"/>
        <w:rPr>
          <w:rFonts w:ascii="Adobe Garamond Pro" w:hAnsi="Adobe Garamond Pro"/>
          <w:sz w:val="18"/>
          <w:szCs w:val="18"/>
        </w:rPr>
      </w:pPr>
      <w:r>
        <w:rPr>
          <w:rFonts w:ascii="Adobe Garamond Pro" w:hAnsi="Adobe Garamond Pro"/>
          <w:sz w:val="18"/>
          <w:szCs w:val="18"/>
        </w:rPr>
        <w:t>Dana</w:t>
      </w:r>
      <w:r w:rsidR="00D40CDD">
        <w:rPr>
          <w:rFonts w:ascii="Adobe Garamond Pro" w:hAnsi="Adobe Garamond Pro"/>
          <w:sz w:val="18"/>
          <w:szCs w:val="18"/>
        </w:rPr>
        <w:t>ri AL, Mayulu N, Onibala F</w:t>
      </w:r>
      <w:r>
        <w:rPr>
          <w:rFonts w:ascii="Adobe Garamond Pro" w:hAnsi="Adobe Garamond Pro"/>
          <w:sz w:val="18"/>
          <w:szCs w:val="18"/>
        </w:rPr>
        <w:t xml:space="preserve">. Hubungan aktivitas fisik dengan kejadian obesitas pada anak SD di Kota Manado. Ejournal keperawatan </w:t>
      </w:r>
      <w:r w:rsidR="00D40CDD">
        <w:rPr>
          <w:rFonts w:ascii="Adobe Garamond Pro" w:hAnsi="Adobe Garamond Pro"/>
          <w:sz w:val="18"/>
          <w:szCs w:val="18"/>
        </w:rPr>
        <w:t xml:space="preserve">2013; </w:t>
      </w:r>
      <w:r>
        <w:rPr>
          <w:rFonts w:ascii="Adobe Garamond Pro" w:hAnsi="Adobe Garamond Pro"/>
          <w:sz w:val="18"/>
          <w:szCs w:val="18"/>
        </w:rPr>
        <w:t>vol.1 nomor 1 Agustus</w:t>
      </w:r>
      <w:r w:rsidR="00C55DA7">
        <w:rPr>
          <w:rFonts w:ascii="Adobe Garamond Pro" w:hAnsi="Adobe Garamond Pro"/>
          <w:sz w:val="18"/>
          <w:szCs w:val="18"/>
        </w:rPr>
        <w:t>.</w:t>
      </w:r>
    </w:p>
    <w:sectPr w:rsidR="00E90485" w:rsidRPr="00C55DA7" w:rsidSect="001B3AE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F88" w:rsidRDefault="00485F88" w:rsidP="00AF2917">
      <w:pPr>
        <w:spacing w:after="0" w:line="240" w:lineRule="auto"/>
      </w:pPr>
      <w:r>
        <w:separator/>
      </w:r>
    </w:p>
  </w:endnote>
  <w:endnote w:type="continuationSeparator" w:id="0">
    <w:p w:rsidR="00485F88" w:rsidRDefault="00485F88" w:rsidP="00AF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Univers-LightTr">
    <w:altName w:val="MS Gothic"/>
    <w:panose1 w:val="00000000000000000000"/>
    <w:charset w:val="80"/>
    <w:family w:val="swiss"/>
    <w:notTrueType/>
    <w:pitch w:val="default"/>
    <w:sig w:usb0="00000001" w:usb1="08070000" w:usb2="00000010" w:usb3="00000000" w:csb0="00020000" w:csb1="00000000"/>
  </w:font>
  <w:font w:name="URWPalladioL-Bold">
    <w:panose1 w:val="00000000000000000000"/>
    <w:charset w:val="00"/>
    <w:family w:val="auto"/>
    <w:notTrueType/>
    <w:pitch w:val="default"/>
    <w:sig w:usb0="00000003" w:usb1="00000000" w:usb2="00000000" w:usb3="00000000" w:csb0="00000001" w:csb1="00000000"/>
  </w:font>
  <w:font w:name="URWPalladioL-Ital">
    <w:panose1 w:val="00000000000000000000"/>
    <w:charset w:val="00"/>
    <w:family w:val="auto"/>
    <w:notTrueType/>
    <w:pitch w:val="default"/>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 w:name="ACaslon-Bold">
    <w:panose1 w:val="00000000000000000000"/>
    <w:charset w:val="00"/>
    <w:family w:val="roman"/>
    <w:notTrueType/>
    <w:pitch w:val="default"/>
    <w:sig w:usb0="00000003" w:usb1="00000000" w:usb2="00000000" w:usb3="00000000" w:csb0="00000001" w:csb1="00000000"/>
  </w:font>
  <w:font w:name="CaslonTwoTwentyFour-BoldIt">
    <w:panose1 w:val="00000000000000000000"/>
    <w:charset w:val="00"/>
    <w:family w:val="roman"/>
    <w:notTrueType/>
    <w:pitch w:val="default"/>
    <w:sig w:usb0="00000003" w:usb1="00000000" w:usb2="00000000" w:usb3="00000000" w:csb0="00000001" w:csb1="00000000"/>
  </w:font>
  <w:font w:name="AdvTT5235d5a9">
    <w:panose1 w:val="00000000000000000000"/>
    <w:charset w:val="00"/>
    <w:family w:val="roman"/>
    <w:notTrueType/>
    <w:pitch w:val="default"/>
    <w:sig w:usb0="00000003" w:usb1="00000000" w:usb2="00000000" w:usb3="00000000" w:csb0="00000001" w:csb1="00000000"/>
  </w:font>
  <w:font w:name="AdvTT94c8263f.I">
    <w:panose1 w:val="00000000000000000000"/>
    <w:charset w:val="00"/>
    <w:family w:val="roman"/>
    <w:notTrueType/>
    <w:pitch w:val="default"/>
    <w:sig w:usb0="00000003" w:usb1="00000000" w:usb2="00000000" w:usb3="00000000" w:csb0="00000001" w:csb1="00000000"/>
  </w:font>
  <w:font w:name="AdvTT5235d5a9+2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F88" w:rsidRDefault="00485F88" w:rsidP="00AF2917">
      <w:pPr>
        <w:spacing w:after="0" w:line="240" w:lineRule="auto"/>
      </w:pPr>
      <w:r>
        <w:separator/>
      </w:r>
    </w:p>
  </w:footnote>
  <w:footnote w:type="continuationSeparator" w:id="0">
    <w:p w:rsidR="00485F88" w:rsidRDefault="00485F88" w:rsidP="00AF2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F4F9B"/>
    <w:multiLevelType w:val="hybridMultilevel"/>
    <w:tmpl w:val="BDB094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6FB"/>
    <w:rsid w:val="00007692"/>
    <w:rsid w:val="00012F15"/>
    <w:rsid w:val="00023709"/>
    <w:rsid w:val="00023716"/>
    <w:rsid w:val="00030E56"/>
    <w:rsid w:val="0003156C"/>
    <w:rsid w:val="00045E80"/>
    <w:rsid w:val="00050296"/>
    <w:rsid w:val="0006352E"/>
    <w:rsid w:val="00073D43"/>
    <w:rsid w:val="00091365"/>
    <w:rsid w:val="00093116"/>
    <w:rsid w:val="00095510"/>
    <w:rsid w:val="000974C8"/>
    <w:rsid w:val="000C3761"/>
    <w:rsid w:val="000D4123"/>
    <w:rsid w:val="000D4D67"/>
    <w:rsid w:val="000E0B55"/>
    <w:rsid w:val="000E7DD2"/>
    <w:rsid w:val="00101FF6"/>
    <w:rsid w:val="00111F5E"/>
    <w:rsid w:val="001201B4"/>
    <w:rsid w:val="00127F9A"/>
    <w:rsid w:val="00161DD5"/>
    <w:rsid w:val="00186699"/>
    <w:rsid w:val="001971E9"/>
    <w:rsid w:val="001B3AE7"/>
    <w:rsid w:val="001B76C6"/>
    <w:rsid w:val="001C2420"/>
    <w:rsid w:val="001C7081"/>
    <w:rsid w:val="001D3B59"/>
    <w:rsid w:val="001D57C1"/>
    <w:rsid w:val="00200C90"/>
    <w:rsid w:val="00203D42"/>
    <w:rsid w:val="00204373"/>
    <w:rsid w:val="00213123"/>
    <w:rsid w:val="00216EB6"/>
    <w:rsid w:val="00220489"/>
    <w:rsid w:val="00225C19"/>
    <w:rsid w:val="00227822"/>
    <w:rsid w:val="00230A45"/>
    <w:rsid w:val="002354D5"/>
    <w:rsid w:val="002456FB"/>
    <w:rsid w:val="002904FA"/>
    <w:rsid w:val="00292C59"/>
    <w:rsid w:val="00293476"/>
    <w:rsid w:val="002A38E8"/>
    <w:rsid w:val="002A4400"/>
    <w:rsid w:val="002A5865"/>
    <w:rsid w:val="002B626D"/>
    <w:rsid w:val="002C23B2"/>
    <w:rsid w:val="002C4ADD"/>
    <w:rsid w:val="002E38E4"/>
    <w:rsid w:val="0030037E"/>
    <w:rsid w:val="00306AE7"/>
    <w:rsid w:val="00330E29"/>
    <w:rsid w:val="00360181"/>
    <w:rsid w:val="00380A0E"/>
    <w:rsid w:val="00381A16"/>
    <w:rsid w:val="00381B9C"/>
    <w:rsid w:val="00383A8E"/>
    <w:rsid w:val="00386AA0"/>
    <w:rsid w:val="0039604A"/>
    <w:rsid w:val="003A0B97"/>
    <w:rsid w:val="003A3C64"/>
    <w:rsid w:val="003B0EF1"/>
    <w:rsid w:val="003B62BA"/>
    <w:rsid w:val="003C43A4"/>
    <w:rsid w:val="003D675D"/>
    <w:rsid w:val="003E34AF"/>
    <w:rsid w:val="003F43C2"/>
    <w:rsid w:val="003F6636"/>
    <w:rsid w:val="00400FAA"/>
    <w:rsid w:val="00417907"/>
    <w:rsid w:val="00420F67"/>
    <w:rsid w:val="00434FF0"/>
    <w:rsid w:val="00441926"/>
    <w:rsid w:val="00441E88"/>
    <w:rsid w:val="004471BC"/>
    <w:rsid w:val="00455AD5"/>
    <w:rsid w:val="004647B2"/>
    <w:rsid w:val="00472964"/>
    <w:rsid w:val="00473E83"/>
    <w:rsid w:val="00485F88"/>
    <w:rsid w:val="004926E4"/>
    <w:rsid w:val="004A52E3"/>
    <w:rsid w:val="004A7516"/>
    <w:rsid w:val="004D379C"/>
    <w:rsid w:val="004F0E5F"/>
    <w:rsid w:val="004F6274"/>
    <w:rsid w:val="00501B14"/>
    <w:rsid w:val="00513442"/>
    <w:rsid w:val="00537F05"/>
    <w:rsid w:val="00555005"/>
    <w:rsid w:val="005764CC"/>
    <w:rsid w:val="00596294"/>
    <w:rsid w:val="005B7444"/>
    <w:rsid w:val="005C7945"/>
    <w:rsid w:val="005C7BC9"/>
    <w:rsid w:val="005D7502"/>
    <w:rsid w:val="005F19E1"/>
    <w:rsid w:val="006018C3"/>
    <w:rsid w:val="00623484"/>
    <w:rsid w:val="00630164"/>
    <w:rsid w:val="00631EB5"/>
    <w:rsid w:val="006367AF"/>
    <w:rsid w:val="006522DC"/>
    <w:rsid w:val="00656337"/>
    <w:rsid w:val="00666463"/>
    <w:rsid w:val="00677044"/>
    <w:rsid w:val="006D4330"/>
    <w:rsid w:val="006E54FD"/>
    <w:rsid w:val="006E772A"/>
    <w:rsid w:val="007238DA"/>
    <w:rsid w:val="007356A4"/>
    <w:rsid w:val="00745625"/>
    <w:rsid w:val="00763284"/>
    <w:rsid w:val="00765378"/>
    <w:rsid w:val="00772839"/>
    <w:rsid w:val="00775124"/>
    <w:rsid w:val="00783C03"/>
    <w:rsid w:val="00784588"/>
    <w:rsid w:val="007C4CEF"/>
    <w:rsid w:val="007C4F2D"/>
    <w:rsid w:val="007C5E81"/>
    <w:rsid w:val="007E0B22"/>
    <w:rsid w:val="008110DE"/>
    <w:rsid w:val="00813D92"/>
    <w:rsid w:val="00820231"/>
    <w:rsid w:val="00850D8E"/>
    <w:rsid w:val="008535B4"/>
    <w:rsid w:val="00854D28"/>
    <w:rsid w:val="0085743B"/>
    <w:rsid w:val="00884D22"/>
    <w:rsid w:val="008917DC"/>
    <w:rsid w:val="00892A2C"/>
    <w:rsid w:val="008A28A4"/>
    <w:rsid w:val="008A7D46"/>
    <w:rsid w:val="008C366A"/>
    <w:rsid w:val="008D1610"/>
    <w:rsid w:val="008E24FD"/>
    <w:rsid w:val="008E2801"/>
    <w:rsid w:val="008F239C"/>
    <w:rsid w:val="00902230"/>
    <w:rsid w:val="009022C3"/>
    <w:rsid w:val="00961A63"/>
    <w:rsid w:val="00976373"/>
    <w:rsid w:val="00985987"/>
    <w:rsid w:val="00990D68"/>
    <w:rsid w:val="00997541"/>
    <w:rsid w:val="009C26B4"/>
    <w:rsid w:val="009C28CC"/>
    <w:rsid w:val="009D07AF"/>
    <w:rsid w:val="009D20F6"/>
    <w:rsid w:val="009F7FB0"/>
    <w:rsid w:val="00A0341E"/>
    <w:rsid w:val="00A231D0"/>
    <w:rsid w:val="00A33E58"/>
    <w:rsid w:val="00A37886"/>
    <w:rsid w:val="00A52E0E"/>
    <w:rsid w:val="00A52FBB"/>
    <w:rsid w:val="00A55F44"/>
    <w:rsid w:val="00A73C87"/>
    <w:rsid w:val="00A75AF5"/>
    <w:rsid w:val="00AD4E7C"/>
    <w:rsid w:val="00AE5CF3"/>
    <w:rsid w:val="00AF2917"/>
    <w:rsid w:val="00AF4CEE"/>
    <w:rsid w:val="00B0229E"/>
    <w:rsid w:val="00B03A89"/>
    <w:rsid w:val="00B13275"/>
    <w:rsid w:val="00B141AD"/>
    <w:rsid w:val="00B65002"/>
    <w:rsid w:val="00B675C0"/>
    <w:rsid w:val="00B737BD"/>
    <w:rsid w:val="00B91900"/>
    <w:rsid w:val="00B97576"/>
    <w:rsid w:val="00BA2094"/>
    <w:rsid w:val="00BA7965"/>
    <w:rsid w:val="00BB0FA0"/>
    <w:rsid w:val="00BB5420"/>
    <w:rsid w:val="00BC7857"/>
    <w:rsid w:val="00BD4289"/>
    <w:rsid w:val="00BE5C7E"/>
    <w:rsid w:val="00C01A92"/>
    <w:rsid w:val="00C105D0"/>
    <w:rsid w:val="00C10F22"/>
    <w:rsid w:val="00C22FA2"/>
    <w:rsid w:val="00C279F8"/>
    <w:rsid w:val="00C36718"/>
    <w:rsid w:val="00C43D0B"/>
    <w:rsid w:val="00C55DA7"/>
    <w:rsid w:val="00C617B3"/>
    <w:rsid w:val="00C803C2"/>
    <w:rsid w:val="00C84184"/>
    <w:rsid w:val="00C9174D"/>
    <w:rsid w:val="00C917A0"/>
    <w:rsid w:val="00C92932"/>
    <w:rsid w:val="00C9558F"/>
    <w:rsid w:val="00CB1999"/>
    <w:rsid w:val="00CB4D17"/>
    <w:rsid w:val="00CC4572"/>
    <w:rsid w:val="00CC6A69"/>
    <w:rsid w:val="00CD06A7"/>
    <w:rsid w:val="00CD5BD5"/>
    <w:rsid w:val="00CE07BB"/>
    <w:rsid w:val="00CF1C92"/>
    <w:rsid w:val="00CF314F"/>
    <w:rsid w:val="00D177B3"/>
    <w:rsid w:val="00D40CDD"/>
    <w:rsid w:val="00D42DE9"/>
    <w:rsid w:val="00D447B6"/>
    <w:rsid w:val="00D74CBE"/>
    <w:rsid w:val="00D8696B"/>
    <w:rsid w:val="00D97946"/>
    <w:rsid w:val="00DA280F"/>
    <w:rsid w:val="00DA406F"/>
    <w:rsid w:val="00DA561C"/>
    <w:rsid w:val="00DB0432"/>
    <w:rsid w:val="00DC7883"/>
    <w:rsid w:val="00DC7C57"/>
    <w:rsid w:val="00DD4BD2"/>
    <w:rsid w:val="00DD52D8"/>
    <w:rsid w:val="00E11C2E"/>
    <w:rsid w:val="00E137BC"/>
    <w:rsid w:val="00E15859"/>
    <w:rsid w:val="00E20080"/>
    <w:rsid w:val="00E31DDB"/>
    <w:rsid w:val="00E37675"/>
    <w:rsid w:val="00E42442"/>
    <w:rsid w:val="00E5124D"/>
    <w:rsid w:val="00E516CA"/>
    <w:rsid w:val="00E746AC"/>
    <w:rsid w:val="00E75156"/>
    <w:rsid w:val="00E80E96"/>
    <w:rsid w:val="00E86612"/>
    <w:rsid w:val="00E86775"/>
    <w:rsid w:val="00E9027C"/>
    <w:rsid w:val="00E90485"/>
    <w:rsid w:val="00E9435C"/>
    <w:rsid w:val="00EA4245"/>
    <w:rsid w:val="00EB45FF"/>
    <w:rsid w:val="00EB7104"/>
    <w:rsid w:val="00EC0569"/>
    <w:rsid w:val="00EC345D"/>
    <w:rsid w:val="00ED4022"/>
    <w:rsid w:val="00EE3C24"/>
    <w:rsid w:val="00EE4C90"/>
    <w:rsid w:val="00EF1957"/>
    <w:rsid w:val="00F06482"/>
    <w:rsid w:val="00F07F42"/>
    <w:rsid w:val="00F168B5"/>
    <w:rsid w:val="00F35972"/>
    <w:rsid w:val="00F420D9"/>
    <w:rsid w:val="00F46B3B"/>
    <w:rsid w:val="00F602EA"/>
    <w:rsid w:val="00F67178"/>
    <w:rsid w:val="00FB687B"/>
    <w:rsid w:val="00FC5FB0"/>
    <w:rsid w:val="00FC64C0"/>
    <w:rsid w:val="00FD5FCC"/>
    <w:rsid w:val="00FD7785"/>
    <w:rsid w:val="00FE5679"/>
    <w:rsid w:val="00FF1F17"/>
    <w:rsid w:val="00FF74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D5841-86A4-4E36-871A-C35E7B10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D4022"/>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661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E5124D"/>
    <w:pPr>
      <w:ind w:left="720"/>
      <w:contextualSpacing/>
    </w:pPr>
  </w:style>
  <w:style w:type="table" w:styleId="TableGrid">
    <w:name w:val="Table Grid"/>
    <w:basedOn w:val="TableNormal"/>
    <w:uiPriority w:val="39"/>
    <w:rsid w:val="00E51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E5124D"/>
  </w:style>
  <w:style w:type="paragraph" w:styleId="Header">
    <w:name w:val="header"/>
    <w:basedOn w:val="Normal"/>
    <w:link w:val="HeaderChar"/>
    <w:uiPriority w:val="99"/>
    <w:unhideWhenUsed/>
    <w:rsid w:val="00AF2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917"/>
  </w:style>
  <w:style w:type="paragraph" w:styleId="Footer">
    <w:name w:val="footer"/>
    <w:basedOn w:val="Normal"/>
    <w:link w:val="FooterChar"/>
    <w:uiPriority w:val="99"/>
    <w:unhideWhenUsed/>
    <w:rsid w:val="00AF2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917"/>
  </w:style>
  <w:style w:type="paragraph" w:styleId="HTMLPreformatted">
    <w:name w:val="HTML Preformatted"/>
    <w:basedOn w:val="Normal"/>
    <w:link w:val="HTMLPreformattedChar"/>
    <w:uiPriority w:val="99"/>
    <w:unhideWhenUsed/>
    <w:rsid w:val="00C91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917A0"/>
    <w:rPr>
      <w:rFonts w:ascii="Courier New" w:eastAsia="Times New Roman" w:hAnsi="Courier New" w:cs="Courier New"/>
      <w:sz w:val="20"/>
      <w:szCs w:val="20"/>
      <w:lang w:eastAsia="id-ID"/>
    </w:rPr>
  </w:style>
  <w:style w:type="character" w:customStyle="1" w:styleId="A2">
    <w:name w:val="A2"/>
    <w:uiPriority w:val="99"/>
    <w:rsid w:val="007356A4"/>
    <w:rPr>
      <w:color w:val="000000"/>
      <w:sz w:val="22"/>
      <w:szCs w:val="22"/>
    </w:rPr>
  </w:style>
  <w:style w:type="character" w:customStyle="1" w:styleId="Heading2Char">
    <w:name w:val="Heading 2 Char"/>
    <w:basedOn w:val="DefaultParagraphFont"/>
    <w:link w:val="Heading2"/>
    <w:uiPriority w:val="9"/>
    <w:rsid w:val="00ED4022"/>
    <w:rPr>
      <w:rFonts w:ascii="Times New Roman" w:eastAsia="Times New Roman" w:hAnsi="Times New Roman" w:cs="Times New Roman"/>
      <w:b/>
      <w:bCs/>
      <w:sz w:val="36"/>
      <w:szCs w:val="3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86616">
      <w:bodyDiv w:val="1"/>
      <w:marLeft w:val="0"/>
      <w:marRight w:val="0"/>
      <w:marTop w:val="0"/>
      <w:marBottom w:val="0"/>
      <w:divBdr>
        <w:top w:val="none" w:sz="0" w:space="0" w:color="auto"/>
        <w:left w:val="none" w:sz="0" w:space="0" w:color="auto"/>
        <w:bottom w:val="none" w:sz="0" w:space="0" w:color="auto"/>
        <w:right w:val="none" w:sz="0" w:space="0" w:color="auto"/>
      </w:divBdr>
    </w:div>
    <w:div w:id="675809731">
      <w:bodyDiv w:val="1"/>
      <w:marLeft w:val="0"/>
      <w:marRight w:val="0"/>
      <w:marTop w:val="0"/>
      <w:marBottom w:val="0"/>
      <w:divBdr>
        <w:top w:val="none" w:sz="0" w:space="0" w:color="auto"/>
        <w:left w:val="none" w:sz="0" w:space="0" w:color="auto"/>
        <w:bottom w:val="none" w:sz="0" w:space="0" w:color="auto"/>
        <w:right w:val="none" w:sz="0" w:space="0" w:color="auto"/>
      </w:divBdr>
    </w:div>
    <w:div w:id="17753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4165</Words>
  <Characters>23745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Wara</dc:creator>
  <cp:keywords/>
  <dc:description/>
  <cp:lastModifiedBy>Wara</cp:lastModifiedBy>
  <cp:revision>2</cp:revision>
  <cp:lastPrinted>2018-09-07T20:51:00Z</cp:lastPrinted>
  <dcterms:created xsi:type="dcterms:W3CDTF">2018-09-24T05:50:00Z</dcterms:created>
  <dcterms:modified xsi:type="dcterms:W3CDTF">2018-09-24T05:50:00Z</dcterms:modified>
</cp:coreProperties>
</file>